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085" w:rsidRPr="00D625E4" w:rsidRDefault="00BC0085" w:rsidP="00BC008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 Чувашской Республики</w:t>
      </w:r>
    </w:p>
    <w:p w:rsidR="00BC0085" w:rsidRPr="00D625E4" w:rsidRDefault="00BC0085" w:rsidP="00BC008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«Чебоксарский экономико-технологический колледж»</w:t>
      </w: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085" w:rsidRPr="00D625E4" w:rsidRDefault="00BC0085" w:rsidP="00BC0085">
      <w:pPr>
        <w:autoSpaceDE w:val="0"/>
        <w:autoSpaceDN w:val="0"/>
        <w:adjustRightInd w:val="0"/>
        <w:spacing w:after="0" w:line="240" w:lineRule="exact"/>
        <w:ind w:right="284"/>
        <w:jc w:val="center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</w:p>
    <w:p w:rsidR="00BC0085" w:rsidRPr="00D625E4" w:rsidRDefault="00BC0085" w:rsidP="00BC0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C0085" w:rsidRPr="00D625E4" w:rsidRDefault="00BC0085" w:rsidP="00BC0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A302F" w:rsidRPr="008E2DD7" w:rsidRDefault="004A302F" w:rsidP="004A302F">
      <w:pPr>
        <w:widowControl w:val="0"/>
        <w:spacing w:after="0" w:line="240" w:lineRule="auto"/>
        <w:ind w:right="3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8E2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МЕТОДИЧЕСКИЕ РЕКОМЕНДАЦИИ ДЛЯ САМОСТОЯТЕЛЬНОЙ РАБОТЫ </w:t>
      </w:r>
    </w:p>
    <w:p w:rsidR="00BC0085" w:rsidRPr="0029042E" w:rsidRDefault="00BC0085" w:rsidP="00BC0085">
      <w:pPr>
        <w:widowControl w:val="0"/>
        <w:spacing w:after="0" w:line="240" w:lineRule="auto"/>
        <w:ind w:right="3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84DFE" w:rsidRDefault="004A302F" w:rsidP="00BC0085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МДК</w:t>
      </w:r>
      <w:r w:rsidR="00484DFE" w:rsidRPr="00484DF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.02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.01</w:t>
      </w:r>
      <w:r w:rsidR="00484DFE" w:rsidRPr="00484DF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ИСПОЛЬЗОВАНИЕ ОБОРУДОВАНИЯ, ИНВЕНТАРЯ И ПОСУДЫ НА ПРЕДПРИЯТИЯХ ОБЩЕСТВЕННОГО ПИТАНИЯ </w:t>
      </w:r>
    </w:p>
    <w:p w:rsidR="00BC0085" w:rsidRPr="004A302F" w:rsidRDefault="00BC0085" w:rsidP="00BC0085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A302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адаптированной образовательной программы профессионального обучения</w:t>
      </w:r>
    </w:p>
    <w:p w:rsidR="00BC0085" w:rsidRPr="0029042E" w:rsidRDefault="00BC0085" w:rsidP="00BC0085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A302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профессия</w:t>
      </w:r>
      <w:r w:rsidRPr="0029042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13249 Кухонный рабочий</w:t>
      </w:r>
    </w:p>
    <w:p w:rsidR="00BC0085" w:rsidRPr="004A302F" w:rsidRDefault="00BC0085" w:rsidP="00BC0085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A302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для лиц с нарушением интеллектуального развития</w:t>
      </w:r>
    </w:p>
    <w:p w:rsidR="00BC0085" w:rsidRPr="004A302F" w:rsidRDefault="00BC0085" w:rsidP="00BC0085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rPr>
          <w:rFonts w:ascii="Courier New" w:eastAsia="Courier New" w:hAnsi="Courier New" w:cs="Courier New"/>
          <w:b/>
          <w:color w:val="000000"/>
          <w:sz w:val="24"/>
          <w:szCs w:val="24"/>
          <w:lang w:eastAsia="ru-RU" w:bidi="ru-RU"/>
        </w:rPr>
      </w:pPr>
    </w:p>
    <w:p w:rsidR="004A302F" w:rsidRPr="00320413" w:rsidRDefault="004A302F" w:rsidP="004A302F">
      <w:pPr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320413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Чебоксары 2023</w:t>
      </w:r>
    </w:p>
    <w:p w:rsidR="004A302F" w:rsidRDefault="004A302F" w:rsidP="00BC0085">
      <w:pPr>
        <w:pStyle w:val="20"/>
        <w:shd w:val="clear" w:color="auto" w:fill="auto"/>
        <w:spacing w:after="0" w:line="240" w:lineRule="auto"/>
        <w:ind w:firstLine="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A302F" w:rsidRDefault="004A302F" w:rsidP="00BC0085">
      <w:pPr>
        <w:pStyle w:val="20"/>
        <w:shd w:val="clear" w:color="auto" w:fill="auto"/>
        <w:spacing w:after="0" w:line="240" w:lineRule="auto"/>
        <w:ind w:firstLine="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4A302F" w:rsidRDefault="004A302F" w:rsidP="00BC0085">
      <w:pPr>
        <w:pStyle w:val="20"/>
        <w:shd w:val="clear" w:color="auto" w:fill="auto"/>
        <w:spacing w:after="0" w:line="240" w:lineRule="auto"/>
        <w:ind w:firstLine="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Содержание:</w:t>
      </w:r>
    </w:p>
    <w:p w:rsidR="00BC0085" w:rsidRDefault="00BC0085" w:rsidP="00BC008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29042E" w:rsidRDefault="00BC0085" w:rsidP="00BC008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Введение.</w:t>
      </w:r>
    </w:p>
    <w:p w:rsidR="00BC0085" w:rsidRPr="0029042E" w:rsidRDefault="00BC0085" w:rsidP="00BC008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Рекомендуемая литература.</w:t>
      </w:r>
    </w:p>
    <w:p w:rsidR="00BC0085" w:rsidRPr="0029042E" w:rsidRDefault="00BC0085" w:rsidP="00BC008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Методические указания по выполнению реферата.</w:t>
      </w:r>
    </w:p>
    <w:p w:rsidR="00BC0085" w:rsidRPr="0029042E" w:rsidRDefault="00BC0085" w:rsidP="00BC008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Критерии оценивания реферата.</w:t>
      </w:r>
    </w:p>
    <w:p w:rsidR="00BC0085" w:rsidRPr="0029042E" w:rsidRDefault="00BC0085" w:rsidP="00BC008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тем рефератов.</w:t>
      </w:r>
    </w:p>
    <w:p w:rsidR="00BC0085" w:rsidRPr="0029042E" w:rsidRDefault="00BC0085" w:rsidP="00BC008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 № 1. Образец оформления титульного листа реферата.</w:t>
      </w:r>
    </w:p>
    <w:p w:rsidR="00BC0085" w:rsidRPr="0029042E" w:rsidRDefault="00BC0085" w:rsidP="00BC008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C0085" w:rsidRPr="0029042E" w:rsidSect="0029042E">
          <w:pgSz w:w="11909" w:h="16838"/>
          <w:pgMar w:top="993" w:right="569" w:bottom="1135" w:left="1701" w:header="0" w:footer="3" w:gutter="0"/>
          <w:cols w:space="720"/>
          <w:noEndnote/>
          <w:docGrid w:linePitch="360"/>
        </w:sect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 № 2. Образец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оформления листа с содержанием</w:t>
      </w:r>
    </w:p>
    <w:p w:rsidR="00BC0085" w:rsidRPr="0029042E" w:rsidRDefault="00BC0085" w:rsidP="00BC0085">
      <w:pPr>
        <w:widowControl w:val="0"/>
        <w:spacing w:after="0" w:line="240" w:lineRule="auto"/>
        <w:ind w:right="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Введение</w:t>
      </w:r>
    </w:p>
    <w:p w:rsidR="00BC0085" w:rsidRPr="0029042E" w:rsidRDefault="00BC0085" w:rsidP="00BC0085">
      <w:pPr>
        <w:widowControl w:val="0"/>
        <w:spacing w:after="0" w:line="240" w:lineRule="auto"/>
        <w:ind w:right="1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ind w:right="16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Реферат (от лат. </w:t>
      </w: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referrer</w:t>
      </w: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— докладывать, сообщать) — краткое точное изложение сущности какого-либо вопроса, темы на основе одной или нескольких книг, монографий или других первоисточников. Реферат должен содержать основные фактические сведения и выводы по рассматриваемому вопросу. Написание рефератов является одной из видов самостоятельной работой студентов во время изучения междисциплинарного курса. Выполнение рефератов предусмотрено студентами по </w:t>
      </w:r>
      <w:proofErr w:type="spellStart"/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</w:t>
      </w:r>
      <w:proofErr w:type="spellEnd"/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профессии 13249 Кухонный рабочий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C0085" w:rsidRPr="004A302F" w:rsidRDefault="00BC0085" w:rsidP="00BC0085">
      <w:pPr>
        <w:widowControl w:val="0"/>
        <w:spacing w:after="0" w:line="240" w:lineRule="auto"/>
        <w:ind w:right="16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данных методических указаниях предлагается перечень тем рефератов по всем разделам МДК </w:t>
      </w:r>
      <w:r w:rsidR="004A302F"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0</w:t>
      </w:r>
      <w:r w:rsidR="004A3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4A302F"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.01: </w:t>
      </w:r>
      <w:r w:rsidR="004A302F" w:rsidRPr="004A3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="004A302F" w:rsidRPr="004A302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спользование оборудования, инвентаря и посуды на предприятиях общественного питания</w:t>
      </w:r>
      <w:r w:rsidR="004A302F" w:rsidRPr="004A3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C0085" w:rsidRDefault="00BC0085" w:rsidP="00BC0085">
      <w:pPr>
        <w:widowControl w:val="0"/>
        <w:spacing w:after="0" w:line="240" w:lineRule="auto"/>
        <w:ind w:right="16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Цель написания реферата состоит в расширении кругозора студентов, приобретение знаний исследовательской работы по всем междисциплинарным курсам. Студенту предоставляется право выбора темы реферата. Он осуществляется исходя из интереса к теме. При выборе темы студент руководствуется примерным перечнем тем. Студент может предложить свою тему реферата, если она соответствует теме. В реферате важен небольшой исторический экскурс и краткая характеристика оборудования, правила эксплуатации и техника безопасности. Задачей студента является не столько пересказать то, что написано в литературе, а сделать собственные выводы по выполнению реферата. Обучающиеся могут выполнить реферат индивидуально, в парах, или бригадах.</w:t>
      </w:r>
    </w:p>
    <w:p w:rsidR="00BC0085" w:rsidRDefault="00BC0085" w:rsidP="00BC0085">
      <w:pPr>
        <w:widowControl w:val="0"/>
        <w:spacing w:after="0" w:line="240" w:lineRule="auto"/>
        <w:ind w:right="16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Содержание и качество реферата позволяет судить не только об уровне теоретических знаний и общем развитии студентов, но и о подготовленности студентов к самостоятельной работе по профессии. В ходе выполнения реферата студенты должны показать умение пользоваться не только учебниками и учебными пособиями, но и современным справочным материалом, специальной технической литературой, нормативными документами.</w:t>
      </w:r>
    </w:p>
    <w:p w:rsidR="00BC0085" w:rsidRPr="0029042E" w:rsidRDefault="00BC0085" w:rsidP="00BC0085">
      <w:pPr>
        <w:widowControl w:val="0"/>
        <w:spacing w:after="0" w:line="240" w:lineRule="auto"/>
        <w:ind w:right="16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возникновении вопросов и затруднений при выполнении реферата необходимо обратиться к преподавателю за письменной или устной консультацией.</w:t>
      </w:r>
    </w:p>
    <w:p w:rsidR="00BC0085" w:rsidRPr="0029042E" w:rsidRDefault="00BC0085" w:rsidP="00BC0085">
      <w:pPr>
        <w:widowControl w:val="0"/>
        <w:spacing w:after="0" w:line="240" w:lineRule="auto"/>
        <w:ind w:right="16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выполнении одной из видов самостоятельной работы по написанию реферата по </w:t>
      </w:r>
      <w:r w:rsidR="00484D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МДК 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.01</w:t>
      </w:r>
      <w:r w:rsidRPr="0029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студенты осваивают следующие общие и профессиональные компетенции:</w:t>
      </w:r>
    </w:p>
    <w:p w:rsidR="00BC0085" w:rsidRPr="0029042E" w:rsidRDefault="00BC0085" w:rsidP="00484DFE">
      <w:pPr>
        <w:widowControl w:val="0"/>
        <w:spacing w:after="0" w:line="240" w:lineRule="auto"/>
        <w:ind w:right="1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3"/>
        <w:tblW w:w="9855" w:type="dxa"/>
        <w:tblLook w:val="04A0" w:firstRow="1" w:lastRow="0" w:firstColumn="1" w:lastColumn="0" w:noHBand="0" w:noVBand="1"/>
      </w:tblPr>
      <w:tblGrid>
        <w:gridCol w:w="1951"/>
        <w:gridCol w:w="7904"/>
      </w:tblGrid>
      <w:tr w:rsidR="00BC0085" w:rsidRPr="0029042E" w:rsidTr="00A13452">
        <w:tc>
          <w:tcPr>
            <w:tcW w:w="1951" w:type="dxa"/>
            <w:vAlign w:val="center"/>
          </w:tcPr>
          <w:p w:rsidR="00BC0085" w:rsidRPr="0029042E" w:rsidRDefault="00BC0085" w:rsidP="00A134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7904" w:type="dxa"/>
            <w:vAlign w:val="center"/>
          </w:tcPr>
          <w:p w:rsidR="00BC0085" w:rsidRPr="0029042E" w:rsidRDefault="00BC0085" w:rsidP="00A134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4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Код, наименование результата обучения</w:t>
            </w:r>
          </w:p>
        </w:tc>
      </w:tr>
      <w:tr w:rsidR="00484DFE" w:rsidRPr="0029042E" w:rsidTr="00B56371">
        <w:tc>
          <w:tcPr>
            <w:tcW w:w="1951" w:type="dxa"/>
            <w:vAlign w:val="center"/>
          </w:tcPr>
          <w:p w:rsidR="00484DFE" w:rsidRPr="00C22E63" w:rsidRDefault="00484DFE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</w:t>
            </w: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04" w:type="dxa"/>
          </w:tcPr>
          <w:p w:rsidR="00484DFE" w:rsidRPr="000D3901" w:rsidRDefault="00484DFE" w:rsidP="00D50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3901">
              <w:rPr>
                <w:rFonts w:ascii="Times New Roman" w:hAnsi="Times New Roman" w:cs="Times New Roman"/>
                <w:sz w:val="24"/>
                <w:szCs w:val="24"/>
              </w:rPr>
              <w:t xml:space="preserve">Включать электрические, газовые котлы, плиты, шкафы, кипятильники. </w:t>
            </w:r>
          </w:p>
        </w:tc>
      </w:tr>
      <w:tr w:rsidR="00484DFE" w:rsidRPr="0029042E" w:rsidTr="00B56371">
        <w:tc>
          <w:tcPr>
            <w:tcW w:w="1951" w:type="dxa"/>
            <w:vAlign w:val="center"/>
          </w:tcPr>
          <w:p w:rsidR="00484DFE" w:rsidRPr="00C22E63" w:rsidRDefault="00484DFE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</w:t>
            </w: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04" w:type="dxa"/>
          </w:tcPr>
          <w:p w:rsidR="00484DFE" w:rsidRPr="000D3901" w:rsidRDefault="00484DFE" w:rsidP="00D50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390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подносы на транспортер при комплектации обедов. </w:t>
            </w:r>
          </w:p>
        </w:tc>
      </w:tr>
      <w:tr w:rsidR="00484DFE" w:rsidRPr="0029042E" w:rsidTr="00B56371">
        <w:tc>
          <w:tcPr>
            <w:tcW w:w="1951" w:type="dxa"/>
            <w:vAlign w:val="center"/>
          </w:tcPr>
          <w:p w:rsidR="00484DFE" w:rsidRPr="00C22E63" w:rsidRDefault="00484DFE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</w:t>
            </w: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04" w:type="dxa"/>
          </w:tcPr>
          <w:p w:rsidR="00484DFE" w:rsidRPr="000D3901" w:rsidRDefault="00484DFE" w:rsidP="00D50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390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на подносы столовые приборы, хлеб, тарелки с холодными закусками, стаканы с напитками, закрывать тарелки, кастрюли крышками. </w:t>
            </w:r>
          </w:p>
        </w:tc>
      </w:tr>
      <w:tr w:rsidR="00484DFE" w:rsidRPr="0029042E" w:rsidTr="00B56371">
        <w:tc>
          <w:tcPr>
            <w:tcW w:w="1951" w:type="dxa"/>
            <w:vAlign w:val="center"/>
          </w:tcPr>
          <w:p w:rsidR="00484DFE" w:rsidRPr="00C22E63" w:rsidRDefault="00484DFE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</w:t>
            </w: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7904" w:type="dxa"/>
          </w:tcPr>
          <w:p w:rsidR="00484DFE" w:rsidRPr="000D3901" w:rsidRDefault="00484DFE" w:rsidP="00D50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3901">
              <w:rPr>
                <w:rFonts w:ascii="Times New Roman" w:hAnsi="Times New Roman" w:cs="Times New Roman"/>
                <w:sz w:val="24"/>
                <w:szCs w:val="24"/>
              </w:rPr>
              <w:t>Осуществлять сбор пищевых отходов.</w:t>
            </w:r>
          </w:p>
        </w:tc>
      </w:tr>
      <w:tr w:rsidR="00484DFE" w:rsidRPr="0029042E" w:rsidTr="00B56371">
        <w:tc>
          <w:tcPr>
            <w:tcW w:w="1951" w:type="dxa"/>
            <w:vAlign w:val="center"/>
          </w:tcPr>
          <w:p w:rsidR="00484DFE" w:rsidRPr="00C22E63" w:rsidRDefault="00484DFE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</w:t>
            </w: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904" w:type="dxa"/>
          </w:tcPr>
          <w:p w:rsidR="00484DFE" w:rsidRPr="000D3901" w:rsidRDefault="00484DFE" w:rsidP="00D50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3901">
              <w:rPr>
                <w:rFonts w:ascii="Times New Roman" w:hAnsi="Times New Roman" w:cs="Times New Roman"/>
                <w:sz w:val="24"/>
                <w:szCs w:val="24"/>
              </w:rPr>
              <w:t>Мыть и обрабатывать оборудование, инвентарь, кухонную и столовую посуду вручную и в посудомоечных машинах.</w:t>
            </w:r>
          </w:p>
        </w:tc>
      </w:tr>
      <w:tr w:rsidR="00BC0085" w:rsidRPr="0029042E" w:rsidTr="00A13452">
        <w:tc>
          <w:tcPr>
            <w:tcW w:w="1951" w:type="dxa"/>
            <w:vAlign w:val="center"/>
          </w:tcPr>
          <w:p w:rsidR="00BC0085" w:rsidRPr="00C22E63" w:rsidRDefault="00BC0085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7904" w:type="dxa"/>
            <w:vAlign w:val="center"/>
          </w:tcPr>
          <w:p w:rsidR="00BC0085" w:rsidRPr="00C22E63" w:rsidRDefault="00BC0085" w:rsidP="00A13452">
            <w:pPr>
              <w:autoSpaceDE w:val="0"/>
              <w:autoSpaceDN w:val="0"/>
              <w:adjustRightInd w:val="0"/>
              <w:spacing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BC0085" w:rsidRPr="0029042E" w:rsidTr="00A13452">
        <w:tc>
          <w:tcPr>
            <w:tcW w:w="1951" w:type="dxa"/>
            <w:vAlign w:val="center"/>
          </w:tcPr>
          <w:p w:rsidR="00BC0085" w:rsidRPr="00C22E63" w:rsidRDefault="00BC0085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7904" w:type="dxa"/>
            <w:vAlign w:val="center"/>
          </w:tcPr>
          <w:p w:rsidR="00BC0085" w:rsidRPr="00C22E63" w:rsidRDefault="00BC0085" w:rsidP="00A13452">
            <w:pPr>
              <w:autoSpaceDE w:val="0"/>
              <w:autoSpaceDN w:val="0"/>
              <w:adjustRightInd w:val="0"/>
              <w:spacing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BC0085" w:rsidRPr="0029042E" w:rsidTr="00A13452">
        <w:tc>
          <w:tcPr>
            <w:tcW w:w="1951" w:type="dxa"/>
            <w:vAlign w:val="center"/>
          </w:tcPr>
          <w:p w:rsidR="00BC0085" w:rsidRPr="00C22E63" w:rsidRDefault="00BC0085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7904" w:type="dxa"/>
            <w:vAlign w:val="center"/>
          </w:tcPr>
          <w:p w:rsidR="00BC0085" w:rsidRPr="00C22E63" w:rsidRDefault="00BC0085" w:rsidP="00A13452">
            <w:pPr>
              <w:autoSpaceDE w:val="0"/>
              <w:autoSpaceDN w:val="0"/>
              <w:adjustRightInd w:val="0"/>
              <w:spacing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BC0085" w:rsidRPr="0029042E" w:rsidTr="00A13452">
        <w:tc>
          <w:tcPr>
            <w:tcW w:w="1951" w:type="dxa"/>
            <w:vAlign w:val="center"/>
          </w:tcPr>
          <w:p w:rsidR="00BC0085" w:rsidRPr="00C22E63" w:rsidRDefault="00BC0085" w:rsidP="00A1345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04.</w:t>
            </w:r>
          </w:p>
        </w:tc>
        <w:tc>
          <w:tcPr>
            <w:tcW w:w="7904" w:type="dxa"/>
            <w:vAlign w:val="center"/>
          </w:tcPr>
          <w:p w:rsidR="00BC0085" w:rsidRPr="00C22E63" w:rsidRDefault="00BC0085" w:rsidP="00A13452">
            <w:pPr>
              <w:autoSpaceDE w:val="0"/>
              <w:autoSpaceDN w:val="0"/>
              <w:adjustRightInd w:val="0"/>
              <w:spacing w:line="31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команде, эффективно общаться с коллегами, руководством, клиентами. </w:t>
            </w:r>
          </w:p>
        </w:tc>
      </w:tr>
    </w:tbl>
    <w:p w:rsidR="00BC0085" w:rsidRDefault="00BC0085" w:rsidP="00BC0085">
      <w:pPr>
        <w:spacing w:after="0" w:line="240" w:lineRule="exac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085" w:rsidRDefault="00BC0085" w:rsidP="00BC0085">
      <w:pPr>
        <w:spacing w:after="0" w:line="240" w:lineRule="exac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042E">
        <w:rPr>
          <w:rFonts w:ascii="Times New Roman" w:eastAsia="Calibri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BC0085" w:rsidRPr="0029042E" w:rsidRDefault="00BC0085" w:rsidP="00BC0085">
      <w:pPr>
        <w:spacing w:after="0" w:line="240" w:lineRule="exac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085" w:rsidRDefault="00BC0085" w:rsidP="00BC0085">
      <w:pPr>
        <w:spacing w:after="0" w:line="240" w:lineRule="exac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042E">
        <w:rPr>
          <w:rFonts w:ascii="Times New Roman" w:eastAsia="Calibri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BC0085" w:rsidRPr="0029042E" w:rsidRDefault="00BC0085" w:rsidP="00BC0085">
      <w:pPr>
        <w:spacing w:after="0" w:line="240" w:lineRule="exac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702"/>
      </w:tblGrid>
      <w:tr w:rsidR="00BC0085" w:rsidRPr="0029042E" w:rsidTr="00A13452">
        <w:trPr>
          <w:trHeight w:val="460"/>
        </w:trPr>
        <w:tc>
          <w:tcPr>
            <w:tcW w:w="8080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BC0085" w:rsidRPr="0029042E" w:rsidTr="00A13452">
        <w:trPr>
          <w:trHeight w:val="285"/>
        </w:trPr>
        <w:tc>
          <w:tcPr>
            <w:tcW w:w="8080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02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236</w:t>
            </w:r>
          </w:p>
        </w:tc>
      </w:tr>
      <w:tr w:rsidR="00BC0085" w:rsidRPr="0029042E" w:rsidTr="00A13452">
        <w:tc>
          <w:tcPr>
            <w:tcW w:w="8080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02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188</w:t>
            </w:r>
          </w:p>
        </w:tc>
      </w:tr>
      <w:tr w:rsidR="00BC0085" w:rsidRPr="0029042E" w:rsidTr="00A13452">
        <w:tc>
          <w:tcPr>
            <w:tcW w:w="8080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702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BC0085" w:rsidRPr="0029042E" w:rsidTr="00A13452">
        <w:tc>
          <w:tcPr>
            <w:tcW w:w="8080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702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</w:tr>
      <w:tr w:rsidR="00BC0085" w:rsidRPr="0029042E" w:rsidTr="00A13452">
        <w:trPr>
          <w:trHeight w:val="281"/>
        </w:trPr>
        <w:tc>
          <w:tcPr>
            <w:tcW w:w="8080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2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128</w:t>
            </w:r>
          </w:p>
        </w:tc>
      </w:tr>
      <w:tr w:rsidR="00BC0085" w:rsidRPr="0029042E" w:rsidTr="00A13452">
        <w:tc>
          <w:tcPr>
            <w:tcW w:w="8080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02" w:type="dxa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48</w:t>
            </w:r>
          </w:p>
        </w:tc>
      </w:tr>
      <w:tr w:rsidR="00BC0085" w:rsidRPr="0029042E" w:rsidTr="00A13452">
        <w:tc>
          <w:tcPr>
            <w:tcW w:w="9782" w:type="dxa"/>
            <w:gridSpan w:val="2"/>
            <w:shd w:val="clear" w:color="auto" w:fill="auto"/>
          </w:tcPr>
          <w:p w:rsidR="00BC0085" w:rsidRPr="0029042E" w:rsidRDefault="00BC0085" w:rsidP="00A13452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29042E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Промежуточная  аттестация в форме экзамена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и дифференцированного зачета</w:t>
            </w:r>
          </w:p>
        </w:tc>
      </w:tr>
    </w:tbl>
    <w:p w:rsidR="00BC0085" w:rsidRDefault="00BC0085" w:rsidP="00BC0085"/>
    <w:p w:rsidR="00BC0085" w:rsidRPr="0029042E" w:rsidRDefault="00BC0085" w:rsidP="00BC0085">
      <w:pPr>
        <w:widowControl w:val="0"/>
        <w:numPr>
          <w:ilvl w:val="0"/>
          <w:numId w:val="2"/>
        </w:numPr>
        <w:tabs>
          <w:tab w:val="left" w:pos="518"/>
          <w:tab w:val="left" w:pos="851"/>
        </w:tabs>
        <w:spacing w:before="521" w:after="234" w:line="21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0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Рекомендуемая литература.</w:t>
      </w:r>
    </w:p>
    <w:p w:rsidR="00BC0085" w:rsidRPr="00C22E63" w:rsidRDefault="00BC0085" w:rsidP="00BC0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Основные источники: </w:t>
      </w:r>
    </w:p>
    <w:p w:rsidR="00BC0085" w:rsidRPr="00C22E63" w:rsidRDefault="00BC0085" w:rsidP="00BC0085">
      <w:pPr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уборки производственных помещений предприятий питания: учебное пособие для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проф. образования. – ГБПОУ СПЦ № 5 / 2020.</w:t>
      </w:r>
    </w:p>
    <w:p w:rsidR="00BC0085" w:rsidRPr="00C22E63" w:rsidRDefault="00BC0085" w:rsidP="00BC0085">
      <w:pPr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Учебная практика: </w:t>
      </w: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учебное пособие для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проф. образования. – ГБПОУ СПЦ № 5 / 2020.</w:t>
      </w:r>
    </w:p>
    <w:p w:rsidR="00BC0085" w:rsidRPr="00C22E63" w:rsidRDefault="00BC0085" w:rsidP="00BC0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Дополнительные литература: 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питания. – 11 – е изд., стер. – М.: Издательский центр «Академия», 2013.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Бурашников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Ю.М. Охрана труда в пищевой промышленности, общественном питании и торговле. – 3 – е изд.,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М.: Издательский центр «Академия», 2006.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Технологическое оборудование общественного питания: учебник для нач. проф. образования/ В. П.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6-изд. стер. - М.: Издательский центр «Академия» -2012г. -248с.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Тепловое и механическое оборудование предприятий торговли и общественного питания: учеб для нач. проф. образования/ М. И. Ботов, В. Д.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М. Голованов – 2-е изд.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Издательский центр «Академия» 2012г. – 464с.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50762-95 «Общественное питание. Классификация предприятий».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50764-95 «Услуги общественного питания».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28-1-95 «Общественное питание. Требования к производственному персоналу». 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Мармузова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Л.В.Основы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микробиологии, санитарии и гигиены в пищевой промышленности. – М.: Академия, 2011 г.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50647-07 «Общественное питание. Термины и определения» 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50763-2007 «Услуги общественного питания. Продукция общественного питания, реализуемая населению. Общие технические условия». 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50762-2007 «Услуги общественного питания. Классификация предприятий общественного питания». 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50764-2009 «Услуги общественного питания. Общие требования». </w:t>
      </w:r>
    </w:p>
    <w:p w:rsidR="00BC0085" w:rsidRPr="00C22E63" w:rsidRDefault="00BC0085" w:rsidP="00BC0085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50935-2007 «Услуги общественного питания. Требования к персоналу».</w:t>
      </w:r>
    </w:p>
    <w:p w:rsidR="00BC0085" w:rsidRPr="00C22E63" w:rsidRDefault="00BC0085" w:rsidP="00BC0085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Интернет-ресурсы:</w:t>
      </w:r>
    </w:p>
    <w:p w:rsidR="00BC0085" w:rsidRPr="00C22E63" w:rsidRDefault="004A302F" w:rsidP="00BC0085">
      <w:pPr>
        <w:numPr>
          <w:ilvl w:val="0"/>
          <w:numId w:val="4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5" w:history="1"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https://spros-online.ru/uchebnik-potrebitelskih-znaniy /</w:t>
        </w:r>
      </w:hyperlink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Учебник: Основы потребительских знаний/;</w:t>
      </w:r>
    </w:p>
    <w:p w:rsidR="00BC0085" w:rsidRPr="00C22E63" w:rsidRDefault="00BC0085" w:rsidP="00BC0085">
      <w:pPr>
        <w:numPr>
          <w:ilvl w:val="0"/>
          <w:numId w:val="4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Закон РФ от 07.02.1992 N 2300-1 (ред. от 08.12.2020) «О защите прав потребителей» </w:t>
      </w:r>
      <w:hyperlink r:id="rId6" w:history="1">
        <w:r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http://www.consultant.ru/document/cons_doc_LAW_305/</w:t>
        </w:r>
      </w:hyperlink>
    </w:p>
    <w:p w:rsidR="00BC0085" w:rsidRPr="00C22E63" w:rsidRDefault="004A302F" w:rsidP="00BC0085">
      <w:pPr>
        <w:numPr>
          <w:ilvl w:val="0"/>
          <w:numId w:val="4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history="1"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http</w:t>
        </w:r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://</w:t>
        </w:r>
        <w:proofErr w:type="spellStart"/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supercook</w:t>
        </w:r>
        <w:proofErr w:type="spellEnd"/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/</w:t>
        </w:r>
        <w:proofErr w:type="spellStart"/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Энциклопедия Большая российская Кулинария</w:t>
      </w:r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/;</w:t>
      </w:r>
    </w:p>
    <w:p w:rsidR="00BC0085" w:rsidRPr="00C22E63" w:rsidRDefault="004A302F" w:rsidP="00BC0085">
      <w:pPr>
        <w:numPr>
          <w:ilvl w:val="0"/>
          <w:numId w:val="4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8" w:history="1"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http</w:t>
        </w:r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://</w:t>
        </w:r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www</w:t>
        </w:r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povarenok</w:t>
        </w:r>
        <w:proofErr w:type="spellEnd"/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кулинарные рецепты на </w:t>
      </w:r>
      <w:proofErr w:type="spellStart"/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Поваренок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ру</w:t>
      </w:r>
      <w:proofErr w:type="spellEnd"/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/;</w:t>
      </w:r>
    </w:p>
    <w:p w:rsidR="00BC0085" w:rsidRPr="00C22E63" w:rsidRDefault="004A302F" w:rsidP="00BC0085">
      <w:pPr>
        <w:numPr>
          <w:ilvl w:val="0"/>
          <w:numId w:val="4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history="1"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http://www.znaytovar.ru/s/Xranenie_tovarov.html</w:t>
        </w:r>
      </w:hyperlink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/Хранение продовольственных товаров/;</w:t>
      </w:r>
    </w:p>
    <w:p w:rsidR="00BC0085" w:rsidRPr="00C22E63" w:rsidRDefault="004A302F" w:rsidP="00BC0085">
      <w:pPr>
        <w:numPr>
          <w:ilvl w:val="0"/>
          <w:numId w:val="4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http://www.znaytovar.ru/s/Xranenie-produktov-v-xolodiln.html</w:t>
        </w:r>
      </w:hyperlink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/Правила хранения товаров в холодильных камерах/;</w:t>
      </w:r>
    </w:p>
    <w:p w:rsidR="00BC0085" w:rsidRPr="00C22E63" w:rsidRDefault="004A302F" w:rsidP="00BC0085">
      <w:pPr>
        <w:numPr>
          <w:ilvl w:val="0"/>
          <w:numId w:val="4"/>
        </w:numPr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BC0085" w:rsidRPr="00C22E6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http://www.znaytovar.ru/s/Opredelenie_kolichestva_skladov.html /Складское хозяйство/</w:t>
        </w:r>
      </w:hyperlink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4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r w:rsidRPr="00C22E6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www</w:t>
      </w:r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C22E6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frio</w:t>
      </w:r>
      <w:proofErr w:type="spellEnd"/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Pr="00C22E6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/сайт </w:t>
      </w:r>
      <w:proofErr w:type="spellStart"/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ФРиО</w:t>
      </w:r>
      <w:proofErr w:type="spellEnd"/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Федерация рестораторов и </w:t>
      </w:r>
      <w:proofErr w:type="spellStart"/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России/;</w:t>
      </w:r>
    </w:p>
    <w:p w:rsidR="00BC0085" w:rsidRPr="00C22E63" w:rsidRDefault="004A302F" w:rsidP="00BC0085">
      <w:pPr>
        <w:numPr>
          <w:ilvl w:val="0"/>
          <w:numId w:val="4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https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://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pandia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ru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/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text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/80/508/72519.</w:t>
        </w:r>
        <w:r w:rsidR="00BC0085" w:rsidRPr="00C22E63">
          <w:rPr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php</w:t>
        </w:r>
      </w:hyperlink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Санитария и гигиена питания предприятий туризма и </w:t>
      </w:r>
      <w:proofErr w:type="spellStart"/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гостинично</w:t>
      </w:r>
      <w:proofErr w:type="spellEnd"/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-ресторанных комплексов, Сайт – http://</w:t>
      </w:r>
      <w:r w:rsidR="00BC0085" w:rsidRPr="00C22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www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C0085" w:rsidRPr="00C22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medlit</w:t>
      </w:r>
      <w:proofErr w:type="spellEnd"/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C0085" w:rsidRPr="00C22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ru</w:t>
      </w:r>
      <w:proofErr w:type="spellEnd"/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BC0085" w:rsidRPr="00C22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medrus</w:t>
      </w:r>
      <w:proofErr w:type="spellEnd"/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BC0085" w:rsidRPr="00C22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gigien</w:t>
      </w:r>
      <w:proofErr w:type="spellEnd"/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C0085" w:rsidRPr="00C22E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htm</w:t>
      </w:r>
      <w:proofErr w:type="spellEnd"/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 Вопросы питания – научно-практический журнал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</w:t>
      </w:r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C0085" w:rsidRPr="00C22E63" w:rsidRDefault="00BC0085" w:rsidP="00BC008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Информационно-справочные материалы «Реестры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санитарно-эпидемиологической службы России» [Электронный ресурс]. – Режим доступа http://fp.crc.ru, свободный. </w:t>
      </w:r>
    </w:p>
    <w:p w:rsidR="00BC0085" w:rsidRPr="00C22E63" w:rsidRDefault="00BC0085" w:rsidP="00BC00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Информационно-справочные материалы «Весь общепит России» [Электронный ресурс]. – Режим доступа: www.pitportal.ru, свободный.  </w:t>
      </w:r>
    </w:p>
    <w:p w:rsidR="00BC0085" w:rsidRPr="00C22E63" w:rsidRDefault="00BC0085" w:rsidP="00BC0085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Информационно-справочные материалы «Журнал Гигиена и санитария» [Электронный ресурс]. – Режим доступа: http://www.medlit.ru/medrus/ gigien.htm;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 по ОТ для уборщика производственных помещений [Электронный ресурс] – Режим доступа. – URL: https://ch4gaz.ru/instrukciya-po-ot-dlya-uborshhika-proizvodstvennyx-pomeshhenij/зводственных помещений;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</w:t>
      </w:r>
      <w:r w:rsidRPr="00C22E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борочная техника.</w:t>
      </w:r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для уборки на пищевом производстве - особые требования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13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https://premclass.ru/idea-food/food-safety-cleaning.html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борочные материалы, техника, инвентарь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доступа-  URL: </w:t>
      </w:r>
      <w:hyperlink r:id="rId14" w:history="1"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https://studme.org/65803/turizm/uborochnye_materialy_tehnika_inventar</w:t>
        </w:r>
      </w:hyperlink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</w:t>
      </w:r>
      <w:r w:rsidRPr="00C22E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анитарное содержание помещений, оборудования, инвентаря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[Электронный ресурс] – Режим доступа. – URL: </w:t>
      </w:r>
      <w:hyperlink r:id="rId15" w:history="1">
        <w:r w:rsidRPr="00C22E63">
          <w:rPr>
            <w:rFonts w:ascii="Times New Roman" w:eastAsia="Calibri" w:hAnsi="Times New Roman" w:cs="Times New Roman"/>
            <w:bCs/>
            <w:kern w:val="36"/>
            <w:sz w:val="24"/>
            <w:szCs w:val="24"/>
            <w:lang w:eastAsia="ru-RU"/>
          </w:rPr>
          <w:t>http://www.consultant.ru/document/cons_doc_LAW_104071/1c74b5453276c586bd36cd3eda85d17ea3717ebf/</w:t>
        </w:r>
      </w:hyperlink>
      <w:r w:rsidRPr="00C22E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C22E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уборка на промышленных предприятиях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16" w:history="1">
        <w:r w:rsidRPr="00C22E63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  <w:lang w:eastAsia="ru-RU"/>
          </w:rPr>
          <w:t>https://docs.cntd.ru/document/1200163636</w:t>
        </w:r>
      </w:hyperlink>
      <w:r w:rsidRPr="00C22E6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рекомендации </w:t>
      </w:r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по организации проведения текущей влажной уборки помещений с применением дезинфицирующих средств (текущая дезинфекция)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17" w:history="1"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https://xn--g1afhuhe0a.52.xn--b1aew.xn--p1ai/</w:t>
        </w:r>
        <w:proofErr w:type="spellStart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news</w:t>
        </w:r>
        <w:proofErr w:type="spellEnd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/</w:t>
        </w:r>
        <w:proofErr w:type="spellStart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item</w:t>
        </w:r>
        <w:proofErr w:type="spellEnd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/19865488/</w:t>
        </w:r>
      </w:hyperlink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и</w:t>
      </w:r>
      <w:r w:rsidRPr="00C22E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нструкция по охране труда при уборке производственных и служебных помещений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18" w:history="1"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https://focdoc.ru/down/o-1037.html</w:t>
        </w:r>
      </w:hyperlink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keepNext/>
        <w:keepLines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textAlignment w:val="baseline"/>
        <w:outlineLvl w:val="2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bookmarkStart w:id="0" w:name="_Toc115726894"/>
      <w:bookmarkStart w:id="1" w:name="_Toc115727561"/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типовая инструкция по охране труда для уборщика производственных и служебных помещений</w:t>
      </w: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 Р М-048-2002 [Электронный ресурс] – Режим доступа.- URL: </w:t>
      </w:r>
      <w:hyperlink r:id="rId19" w:history="1">
        <w:r w:rsidRPr="00C22E63">
          <w:rPr>
            <w:rFonts w:ascii="Times New Roman" w:eastAsia="Times New Roman" w:hAnsi="Times New Roman" w:cs="Times New Roman"/>
            <w:kern w:val="36"/>
            <w:sz w:val="24"/>
            <w:szCs w:val="24"/>
            <w:lang w:eastAsia="ru-RU"/>
          </w:rPr>
          <w:t>https://normativ.kontur.ru/document?moduleId=44&amp;documentId=41016</w:t>
        </w:r>
      </w:hyperlink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;</w:t>
      </w:r>
      <w:bookmarkEnd w:id="0"/>
      <w:bookmarkEnd w:id="1"/>
    </w:p>
    <w:p w:rsidR="00BC0085" w:rsidRPr="00C22E63" w:rsidRDefault="00BC0085" w:rsidP="00BC0085">
      <w:pPr>
        <w:keepNext/>
        <w:keepLines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bookmarkStart w:id="2" w:name="_Toc115726895"/>
      <w:bookmarkStart w:id="3" w:name="_Toc115727562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приготовление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дезрастворов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иправила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хранения [Электронный ресурс] – Режим доступа. – URL: </w:t>
      </w:r>
      <w:hyperlink r:id="rId20" w:history="1">
        <w:r w:rsidRPr="00C22E63">
          <w:rPr>
            <w:rFonts w:ascii="Times New Roman" w:eastAsia="Times New Roman" w:hAnsi="Times New Roman" w:cs="Times New Roman"/>
            <w:bCs/>
            <w:caps/>
            <w:kern w:val="36"/>
            <w:sz w:val="24"/>
            <w:szCs w:val="24"/>
            <w:lang w:eastAsia="ru-RU"/>
          </w:rPr>
          <w:t>https://www.omedsestre.ru/prigotovlenie-dezrastvorov/</w:t>
        </w:r>
      </w:hyperlink>
      <w:r w:rsidRPr="00C22E63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;</w:t>
      </w:r>
      <w:bookmarkEnd w:id="2"/>
      <w:bookmarkEnd w:id="3"/>
      <w:r w:rsidRPr="00C22E63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 xml:space="preserve"> </w:t>
      </w:r>
    </w:p>
    <w:p w:rsidR="00BC0085" w:rsidRPr="00C22E63" w:rsidRDefault="00BC0085" w:rsidP="00BC0085">
      <w:pPr>
        <w:keepNext/>
        <w:keepLines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bookmarkStart w:id="4" w:name="_Toc115726896"/>
      <w:bookmarkStart w:id="5" w:name="_Toc115727563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22E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редства индивидуальной защиты и санитарная одежда лиц, занятых в сфере общественного питания</w:t>
      </w: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– Режим доступа. – URL: </w:t>
      </w:r>
      <w:hyperlink r:id="rId21" w:history="1">
        <w:r w:rsidRPr="00C22E63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http://cgon.rospotrebnadzor.ru/content/kak-vesti-biznes/456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  <w:bookmarkEnd w:id="4"/>
      <w:bookmarkEnd w:id="5"/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6" w:name="_Toc115726897"/>
      <w:bookmarkStart w:id="7" w:name="_Toc115727564"/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санитария и специальная одежда на предприятиях общественного питания [Электронный ресурс] – Режим доступа.- URL: </w:t>
      </w:r>
      <w:hyperlink r:id="rId22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https://www.profiz.ru/sec/6_2015/odejda_v_obchepite/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bookmarkEnd w:id="6"/>
      <w:bookmarkEnd w:id="7"/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kern w:val="36"/>
          <w:sz w:val="24"/>
          <w:szCs w:val="24"/>
          <w:lang w:eastAsia="ru-RU"/>
        </w:rPr>
      </w:pPr>
      <w:bookmarkStart w:id="8" w:name="_Toc115726898"/>
      <w:bookmarkStart w:id="9" w:name="_Toc115727565"/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рекомендации </w:t>
      </w:r>
      <w:r w:rsidRPr="00C22E63">
        <w:rPr>
          <w:rFonts w:ascii="Times New Roman" w:eastAsia="Calibri" w:hAnsi="Times New Roman" w:cs="Times New Roman"/>
          <w:kern w:val="36"/>
          <w:sz w:val="24"/>
          <w:szCs w:val="24"/>
          <w:lang w:eastAsia="ru-RU"/>
        </w:rPr>
        <w:t xml:space="preserve">по организации проведения текущей влажной уборки помещений с применением дезинфицирующих средств (текущая дезинфекция)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23" w:history="1"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https://xn--g1afhuhe0a.52.xn--b1aew.xn--p1ai/</w:t>
        </w:r>
        <w:proofErr w:type="spellStart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news</w:t>
        </w:r>
        <w:proofErr w:type="spellEnd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/</w:t>
        </w:r>
        <w:proofErr w:type="spellStart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item</w:t>
        </w:r>
        <w:proofErr w:type="spellEnd"/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/19865488/</w:t>
        </w:r>
      </w:hyperlink>
      <w:r w:rsidRPr="00C22E63">
        <w:rPr>
          <w:rFonts w:ascii="Times New Roman" w:eastAsia="Calibri" w:hAnsi="Times New Roman" w:cs="Times New Roman"/>
          <w:kern w:val="36"/>
          <w:sz w:val="24"/>
          <w:szCs w:val="24"/>
          <w:lang w:eastAsia="ru-RU"/>
        </w:rPr>
        <w:t>;</w:t>
      </w:r>
      <w:bookmarkEnd w:id="8"/>
      <w:bookmarkEnd w:id="9"/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C22E6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введении "Санитарных правил по реализации торговой сети и использованию в предприятиях пищевой промышленности и общественного питания моющих и дезинфицирующих средств" СП 2.3.3.006-98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24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https://docs.cntd.ru/document/9110068</w:t>
        </w:r>
      </w:hyperlink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C22E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анитарные правила для предприятий общественного питания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25" w:history="1">
        <w:r w:rsidRPr="00C22E63">
          <w:rPr>
            <w:rFonts w:ascii="Times New Roman" w:eastAsia="Calibri" w:hAnsi="Times New Roman" w:cs="Times New Roman"/>
            <w:bCs/>
            <w:kern w:val="36"/>
            <w:sz w:val="24"/>
            <w:szCs w:val="24"/>
            <w:lang w:eastAsia="ru-RU"/>
          </w:rPr>
          <w:t>https://liga-lift.ru/yurisprudenciya-drugoe/sanpin-obshchestvennoe-pitanie.html;</w:t>
        </w:r>
      </w:hyperlink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C22E63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санитарно-эпидемиологические правила и нормы СанПиН 2.3/2.4.3590-20 «Санитарно-эпидемиологические требования к организации общественного питания населения»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 </w:t>
      </w:r>
      <w:hyperlink r:id="rId26" w:history="1">
        <w:r w:rsidRPr="00C22E63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  <w:lang w:eastAsia="ru-RU"/>
          </w:rPr>
          <w:t>https://base.garant.ru/74891586/53f89421bbdaf741eb2d1ecc4ddb4c33/;\</w:t>
        </w:r>
      </w:hyperlink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санитарные правила для предприятий общественного питания СанПиН 42-123-5774-91 [Электронный ресурс] – Режим доступа. – URL:  </w:t>
      </w:r>
      <w:hyperlink r:id="rId27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https://egsdez.ru/sanitarnye-pravila-dlya-predpriyatij-obshhestvennogo-pitaniya-sanpin-42-123-5774-91/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борка, мойка и дезинфекция помещений и оборудования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[Электронный ресурс] – Режим доступа. – URL:  </w:t>
      </w:r>
      <w:hyperlink r:id="rId28" w:history="1">
        <w:r w:rsidRPr="00C22E63">
          <w:rPr>
            <w:rFonts w:ascii="Times New Roman" w:eastAsia="Calibri" w:hAnsi="Times New Roman" w:cs="Times New Roman"/>
            <w:kern w:val="36"/>
            <w:sz w:val="24"/>
            <w:szCs w:val="24"/>
            <w:lang w:eastAsia="ru-RU"/>
          </w:rPr>
          <w:t>https://mskstandart.ru/publikatsii/hassp-uborka-moyka-i-dezinfektsiya-pomeshcheniy-i-oborudovaniya.html</w:t>
        </w:r>
      </w:hyperlink>
      <w:r w:rsidRPr="00C22E63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СанПиН 2.3.6.1079-01 Санитарно-эпидемиологические требования к организациям общественного питания, изготовлению и </w:t>
      </w:r>
      <w:proofErr w:type="spellStart"/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 – Режим доступа. – URL: </w:t>
      </w:r>
      <w:hyperlink r:id="rId29" w:anchor="i112049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https://internet-law.ru/stroyka/text/9744#i112049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keepNext/>
        <w:keepLines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15726899"/>
      <w:bookmarkStart w:id="11" w:name="_Toc115727566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санитарно-гигиенические требования к производственным процессам и личной гигиены, технике безопасности в овощном цехе [Электронный ресурс] – Режим доступа. – URL: </w:t>
      </w:r>
      <w:hyperlink r:id="rId30" w:history="1">
        <w:r w:rsidRPr="00C22E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https://studbooks.net/1926576/tovarovedenie/sanitarno_gigienicheskie_trebovaniya_proizvodstvennym_protsessam_lichnoy_gigieny_tehnike_bezopasnosti_ovoschnom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bookmarkEnd w:id="10"/>
      <w:bookmarkEnd w:id="11"/>
    </w:p>
    <w:p w:rsidR="00BC0085" w:rsidRPr="00C22E63" w:rsidRDefault="004A302F" w:rsidP="00BC0085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anchor="6560IO" w:history="1">
        <w:r w:rsidR="00BC0085" w:rsidRPr="00C22E63">
          <w:rPr>
            <w:rFonts w:ascii="Times New Roman" w:eastAsia="Calibri" w:hAnsi="Times New Roman" w:cs="Times New Roman"/>
            <w:bCs/>
            <w:sz w:val="24"/>
            <w:szCs w:val="24"/>
            <w:lang w:eastAsia="ru-RU"/>
          </w:rPr>
          <w:t>СанПиН 2.4.5.2409-08</w:t>
        </w:r>
      </w:hyperlink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на 25 марта 2019 года)</w:t>
      </w:r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(редакция, действующая с 1 января 2020 года) </w:t>
      </w:r>
      <w:r w:rsidR="00BC0085"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[Электронный ресурс] – Режим доступа. – URL:</w:t>
      </w:r>
      <w:r w:rsidR="00BC0085"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32" w:history="1">
        <w:r w:rsidR="00BC0085"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https://docs.cntd.ru/document/902113767</w:t>
        </w:r>
      </w:hyperlink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санитарно-эпидемиологические правила СанПиН (СП) 2.3.6.1079-01 (с изменениями от 3 мая 2007 г.) [Электронный ресурс] – Режим доступа. – URL: </w:t>
      </w:r>
      <w:hyperlink r:id="rId33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https://internet-law.ru/stroyka/text/9744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C22E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остановление Главного государственного санитарного врача России от 23.07.2008 № СанПиН 2.4.5.2409-08, 45, 2.4.5.2409-08, Санитарно-эпидемиологические правила и нормативы Главного государственного санитарного врача России от 23.07.2008 № СанПиН 2.4.5.2409-08, 45, 2.4.5.2409-08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34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https://www.law.ru/npd/doc/docid/902113767/modid/99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гигиена и санитария на предприятиях мясоперерабатывающей промышленности [Электронный ресурс] – Режим доступа. – URL: </w:t>
      </w:r>
      <w:hyperlink r:id="rId35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https://nuvichem.ru/stat_i/gigiena_i_sanitariya_na_predpriyatiyah_myasopererabatyvayuwej_promyshlennosti/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анитарные правила для предприятий мясной промышленности в 2018 году — СП 3238 85, действующие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[Электронный ресурс] – Режим доступа. – URL:</w:t>
      </w:r>
    </w:p>
    <w:p w:rsidR="00BC0085" w:rsidRPr="00C22E63" w:rsidRDefault="004A302F" w:rsidP="00BC008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history="1">
        <w:r w:rsidR="00BC0085"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http://rossiz.ru/sanitarnye-pravila-dlya-predpriyatiy-myasnoy-promyshlennosti-deystvuyuschie/</w:t>
        </w:r>
      </w:hyperlink>
      <w:r w:rsidR="00BC0085"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санитарно-эпидемиологические требования СанПиН (СП) 2.3.6.1079-01</w:t>
      </w:r>
    </w:p>
    <w:p w:rsidR="00BC0085" w:rsidRPr="00C22E63" w:rsidRDefault="00BC0085" w:rsidP="00BC0085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(с изменениями от 3 мая 2007 г.) [Электронный ресурс] – Режим доступа. – URL: </w:t>
      </w:r>
      <w:hyperlink r:id="rId37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https://internet-law.ru/stroyka/text/9744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C22E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ребования к условиям работы в производственных помещениях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38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https://sudact.ru/law/postanovlenie-glavnogo-gosudarstvennogo-sanitarnogo-vracha-rf-ot_678/sp-2.3.6.1079-01/iv/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санитарные требования, предъявляемые к </w:t>
      </w:r>
      <w:proofErr w:type="spellStart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птицегольевому</w:t>
      </w:r>
      <w:proofErr w:type="spellEnd"/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цеху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[Электронный ресурс] – Режим доступа. – URL:</w:t>
      </w: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9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https://studbooks.net/1924812/tovarovedenie/sanitarnye_trebovaniya_predyavlyaemye_ptitsegolevomu_tsehu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2" w:name="_Toc115726900"/>
      <w:bookmarkStart w:id="13" w:name="_Toc115727567"/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Pr="00C22E63">
        <w:rPr>
          <w:rFonts w:ascii="Times New Roman" w:eastAsia="Calibri" w:hAnsi="Times New Roman" w:cs="Times New Roman"/>
          <w:kern w:val="36"/>
          <w:sz w:val="24"/>
          <w:szCs w:val="24"/>
          <w:lang w:eastAsia="ru-RU"/>
        </w:rPr>
        <w:t xml:space="preserve">анитарные требования, предъявляемые к </w:t>
      </w:r>
      <w:proofErr w:type="spellStart"/>
      <w:r w:rsidRPr="00C22E63">
        <w:rPr>
          <w:rFonts w:ascii="Times New Roman" w:eastAsia="Calibri" w:hAnsi="Times New Roman" w:cs="Times New Roman"/>
          <w:kern w:val="36"/>
          <w:sz w:val="24"/>
          <w:szCs w:val="24"/>
          <w:lang w:eastAsia="ru-RU"/>
        </w:rPr>
        <w:t>птицегольевому</w:t>
      </w:r>
      <w:proofErr w:type="spellEnd"/>
      <w:r w:rsidRPr="00C22E63">
        <w:rPr>
          <w:rFonts w:ascii="Times New Roman" w:eastAsia="Calibri" w:hAnsi="Times New Roman" w:cs="Times New Roman"/>
          <w:kern w:val="36"/>
          <w:sz w:val="24"/>
          <w:szCs w:val="24"/>
          <w:lang w:eastAsia="ru-RU"/>
        </w:rPr>
        <w:t xml:space="preserve"> цеху </w:t>
      </w: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40" w:history="1">
        <w:r w:rsidRPr="00C22E63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https://studopedia.net/17_83371_sanitarnie-trebovaniya-pred-yavlyaemie-ptitsegolevomu-tsehu.html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bookmarkEnd w:id="12"/>
      <w:bookmarkEnd w:id="13"/>
    </w:p>
    <w:p w:rsidR="00BC0085" w:rsidRPr="00C22E63" w:rsidRDefault="00BC0085" w:rsidP="00BC0085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СП 2.3.4.3258-15 "Санитарно-эпидемиологические требования к организациям по производству хлеба, хлебобулочных и кондитерских изделий", утвержденные </w:t>
      </w:r>
      <w:hyperlink r:id="rId41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Главного государственного санитарного врача РФ от 11 февраля 2015 г. N 10   </w:t>
      </w:r>
      <w:hyperlink r:id="rId42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https://base.garant.ru/4175754/</w:t>
        </w:r>
      </w:hyperlink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22E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ребования к санитарному состоянию и содержанию помещений и мытью посуды </w:t>
      </w:r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[Электронный ресурс] – Режим доступа. – URL: </w:t>
      </w:r>
      <w:hyperlink r:id="rId43" w:history="1">
        <w:r w:rsidRPr="00C22E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https://sudact.ru/law/postanovlenie-glavnogo-gosudarstvennogo-sanitarnogo-vracha-rf-ot_302/prilozhenie/v/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0085" w:rsidRPr="00C22E63" w:rsidRDefault="00BC0085" w:rsidP="00BC008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E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САНИТАРНО-ЭПИДЕМИОЛОГИЧЕСКИЕ ПРАВИЛА СП 2.3.6.1079-01 [Электронный ресурс] – Режим доступа. – URL: </w:t>
      </w:r>
      <w:hyperlink r:id="rId44" w:history="1">
        <w:r w:rsidRPr="00C22E6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https://biznesplan-primer.ru/files/uploads/normativno_pravovie_01022017.pdf</w:t>
        </w:r>
      </w:hyperlink>
      <w:r w:rsidRPr="00C22E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085" w:rsidRDefault="00BC0085" w:rsidP="00BC0085"/>
    <w:p w:rsidR="00BC0085" w:rsidRDefault="00BC0085" w:rsidP="00BC0085"/>
    <w:p w:rsidR="00BC0085" w:rsidRDefault="00BC0085" w:rsidP="00BC0085"/>
    <w:p w:rsidR="00BC0085" w:rsidRDefault="00BC0085" w:rsidP="00BC0085"/>
    <w:p w:rsidR="00BC0085" w:rsidRDefault="00BC0085" w:rsidP="00BC0085"/>
    <w:p w:rsidR="00BC0085" w:rsidRDefault="00BC0085" w:rsidP="00BC0085"/>
    <w:p w:rsidR="00BC0085" w:rsidRDefault="00BC0085" w:rsidP="00BC0085"/>
    <w:p w:rsidR="00BC0085" w:rsidRDefault="00BC0085" w:rsidP="00BC0085"/>
    <w:p w:rsidR="00BC0085" w:rsidRDefault="00BC0085" w:rsidP="00BC0085"/>
    <w:p w:rsidR="00484DFE" w:rsidRDefault="00484DFE" w:rsidP="00BC0085"/>
    <w:p w:rsidR="00484DFE" w:rsidRDefault="00484DFE" w:rsidP="00BC0085"/>
    <w:p w:rsidR="00BC0085" w:rsidRPr="00F80A9E" w:rsidRDefault="00BC0085" w:rsidP="00BC0085">
      <w:pPr>
        <w:widowControl w:val="0"/>
        <w:numPr>
          <w:ilvl w:val="0"/>
          <w:numId w:val="2"/>
        </w:numPr>
        <w:tabs>
          <w:tab w:val="left" w:pos="567"/>
          <w:tab w:val="left" w:pos="851"/>
        </w:tabs>
        <w:spacing w:after="180" w:line="240" w:lineRule="auto"/>
        <w:ind w:left="20" w:firstLine="54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Методические указания по выполнению реферата.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целью написания рефератов является описание характеристики оборудования, правил эксплуатации и техники безопасности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Написанию реферата предшествует внимательное изучение источников информации: нормативных документов, специальной учебной и дополнительной литературы, ресурсов Интернет по теме работы.</w:t>
      </w:r>
    </w:p>
    <w:p w:rsidR="00484DFE" w:rsidRDefault="00484DFE" w:rsidP="00BC0085">
      <w:pPr>
        <w:keepNext/>
        <w:keepLines/>
        <w:widowControl w:val="0"/>
        <w:spacing w:after="0" w:line="240" w:lineRule="auto"/>
        <w:ind w:left="20" w:firstLine="547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4" w:name="bookmark0"/>
    </w:p>
    <w:p w:rsidR="00BC0085" w:rsidRDefault="00BC0085" w:rsidP="00BC0085">
      <w:pPr>
        <w:keepNext/>
        <w:keepLines/>
        <w:widowControl w:val="0"/>
        <w:spacing w:after="0" w:line="240" w:lineRule="auto"/>
        <w:ind w:left="20" w:firstLine="547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Содержание реферата</w:t>
      </w:r>
      <w:bookmarkEnd w:id="14"/>
    </w:p>
    <w:p w:rsidR="00484DFE" w:rsidRPr="00F80A9E" w:rsidRDefault="00484DFE" w:rsidP="00BC0085">
      <w:pPr>
        <w:keepNext/>
        <w:keepLines/>
        <w:widowControl w:val="0"/>
        <w:spacing w:after="0" w:line="240" w:lineRule="auto"/>
        <w:ind w:left="20" w:firstLine="547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Введение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части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Заключения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Список литературы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первой части реферата «Введение» рекомендуется рассмотреть основные направления развития общественного питания на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временном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этапе, раскрыть актуальность данной темы, дать краткую товароведную характеристику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темы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«Основной части» описать историю возникновения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 использования предмета описания темы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«Заключение» реферата рекомендуется сделать выводы о проделанной работе в результате исследований реферируемых источников, а также указать, какие новые знания были получены в результате проделанной работы. Можно осветить новинки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линейке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данной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руппы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«Списке литературы» необходимо указать список литературы и других источников, использованных при написании реферата, в алфавитном порядке.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«Приложениях» можно предоставить иллюстрации, алгоритмы.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разделы реферата должны быть изложены в логической последовательности. В тексте не должно быть сокращений слов, за исключением общепринятых.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Работа выполняется на писчей бумаге на одной стороне листа. Листы сшиваются в папке-скоросшивателе или вкладываются в папку с файлами.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Работа должна быть выполнена с использованием компьютера, распечатана на принтере на одной стороне листа белой бумаги формата А4 через полтора интервала, шрифт - 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Times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New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gramStart"/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Roman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proofErr w:type="gramEnd"/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обычный, цвет шрифта должен быть черным, размер шрифта основного текста - 12, заголовков - 14 полужирный (в конце заголовка точка не ставится). Первая строка в абзаце с отступом. Текст следует печатать, соблюдая размеры полей: правое - 10 мм, верхнее и нижнее - 20 мм, левое - 30 мм.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Страницы работы следует нумеровать арабскими цифрами, соблюдая сквозную нумерацию по всему тексту работы. Номер страницы проставляют в центре нижней части </w:t>
      </w:r>
    </w:p>
    <w:p w:rsidR="00BC0085" w:rsidRPr="00F80A9E" w:rsidRDefault="00BC0085" w:rsidP="00BC0085">
      <w:pPr>
        <w:widowControl w:val="0"/>
        <w:spacing w:after="0" w:line="240" w:lineRule="auto"/>
        <w:ind w:left="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листа без точки. Титульный лист включают в общую нумерацию страниц работы. (Приложение № 1). Страницы следует нумеровать, начиная с третьей. Второй страницей является содержание реферата (Приложение №2). Введение, основная часть, заключение, а также список использованных источников начинаются с новой страницы.</w:t>
      </w:r>
    </w:p>
    <w:p w:rsidR="00BC0085" w:rsidRPr="00F80A9E" w:rsidRDefault="00BC0085" w:rsidP="00BC0085">
      <w:pPr>
        <w:widowControl w:val="0"/>
        <w:spacing w:after="0" w:line="240" w:lineRule="auto"/>
        <w:ind w:lef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F80A9E" w:rsidRDefault="00BC0085" w:rsidP="00BC0085">
      <w:pPr>
        <w:keepNext/>
        <w:keepLines/>
        <w:widowControl w:val="0"/>
        <w:numPr>
          <w:ilvl w:val="0"/>
          <w:numId w:val="2"/>
        </w:numPr>
        <w:tabs>
          <w:tab w:val="left" w:pos="859"/>
        </w:tabs>
        <w:spacing w:after="0" w:line="240" w:lineRule="auto"/>
        <w:ind w:left="20" w:firstLine="540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bookmark1"/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Критерии оценки реферата.</w:t>
      </w:r>
      <w:bookmarkEnd w:id="15"/>
    </w:p>
    <w:p w:rsidR="00BC0085" w:rsidRPr="00F80A9E" w:rsidRDefault="00BC0085" w:rsidP="00BC0085">
      <w:pPr>
        <w:keepNext/>
        <w:keepLines/>
        <w:widowControl w:val="0"/>
        <w:tabs>
          <w:tab w:val="left" w:pos="859"/>
        </w:tabs>
        <w:spacing w:after="0" w:line="240" w:lineRule="auto"/>
        <w:ind w:left="560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0085" w:rsidRPr="00F80A9E" w:rsidRDefault="00BC0085" w:rsidP="00BC0085">
      <w:pPr>
        <w:widowControl w:val="0"/>
        <w:spacing w:after="0" w:line="240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оценке реферата принимаются во внимание следующие критерии:</w:t>
      </w:r>
    </w:p>
    <w:p w:rsidR="00BC0085" w:rsidRPr="00F80A9E" w:rsidRDefault="00BC0085" w:rsidP="00BC0085">
      <w:pPr>
        <w:widowControl w:val="0"/>
        <w:numPr>
          <w:ilvl w:val="0"/>
          <w:numId w:val="8"/>
        </w:numPr>
        <w:spacing w:after="0" w:line="240" w:lineRule="auto"/>
        <w:ind w:left="2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соответствие теме;</w:t>
      </w:r>
    </w:p>
    <w:p w:rsidR="00BC0085" w:rsidRPr="00F80A9E" w:rsidRDefault="00BC0085" w:rsidP="00BC0085">
      <w:pPr>
        <w:widowControl w:val="0"/>
        <w:numPr>
          <w:ilvl w:val="0"/>
          <w:numId w:val="8"/>
        </w:numPr>
        <w:spacing w:after="0" w:line="240" w:lineRule="auto"/>
        <w:ind w:left="2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логическая последовательность изложения материала;</w:t>
      </w:r>
    </w:p>
    <w:p w:rsidR="00BC0085" w:rsidRPr="00F80A9E" w:rsidRDefault="00BC0085" w:rsidP="00BC0085">
      <w:pPr>
        <w:widowControl w:val="0"/>
        <w:numPr>
          <w:ilvl w:val="0"/>
          <w:numId w:val="8"/>
        </w:numPr>
        <w:spacing w:after="0" w:line="240" w:lineRule="auto"/>
        <w:ind w:left="2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степень самостоятельности;</w:t>
      </w:r>
    </w:p>
    <w:p w:rsidR="00BC0085" w:rsidRPr="00F80A9E" w:rsidRDefault="00BC0085" w:rsidP="00BC0085">
      <w:pPr>
        <w:widowControl w:val="0"/>
        <w:numPr>
          <w:ilvl w:val="0"/>
          <w:numId w:val="8"/>
        </w:numPr>
        <w:spacing w:after="0" w:line="240" w:lineRule="auto"/>
        <w:ind w:left="2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грамотное изложение материала, соблюдение правил оформления работы.</w:t>
      </w:r>
    </w:p>
    <w:p w:rsidR="00BC0085" w:rsidRPr="00F80A9E" w:rsidRDefault="00BC0085" w:rsidP="00BC0085">
      <w:pPr>
        <w:widowControl w:val="0"/>
        <w:spacing w:after="0" w:line="240" w:lineRule="auto"/>
        <w:ind w:left="24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F80A9E" w:rsidRDefault="00BC0085" w:rsidP="00BC0085">
      <w:pPr>
        <w:widowControl w:val="0"/>
        <w:spacing w:after="0" w:line="240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Реферат оценивается на </w:t>
      </w:r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«отлично», 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если: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F80A9E" w:rsidRDefault="00BC0085" w:rsidP="00BC0085">
      <w:pPr>
        <w:widowControl w:val="0"/>
        <w:spacing w:after="0" w:line="240" w:lineRule="auto"/>
        <w:ind w:left="20" w:righ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Тема работы раскрыта полностью и соответствует заданию, все разделы выполнены в полном объеме. Материал изложен четко, грамотно, последовательно, с применением профессиональной терминологии. В заключении сделаны обоснованные выводы. Изложение работы грамотное, правила оформления работы соблюдены.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Реферат оценивается на </w:t>
      </w:r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«хорошо», 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если:</w:t>
      </w:r>
    </w:p>
    <w:p w:rsidR="00BC0085" w:rsidRPr="00F80A9E" w:rsidRDefault="00BC0085" w:rsidP="00BC0085">
      <w:pPr>
        <w:widowControl w:val="0"/>
        <w:spacing w:after="0" w:line="240" w:lineRule="auto"/>
        <w:ind w:left="20" w:righ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Тема работы раскрыта полностью и соответствует заданию, все разделы выполнены в полном объеме. Имеются незначительные замечания по логической последовательности изложения и содержанию материала, по применению профессиональной терминологии. В заключении сделаны обоснованные выводы. Имеются незначительные замечания по грамотности изложения материала и оформлению работы.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Реферат оценивается на </w:t>
      </w:r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«удовлетворительно», 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если:</w:t>
      </w:r>
    </w:p>
    <w:p w:rsidR="00BC0085" w:rsidRPr="00F80A9E" w:rsidRDefault="00BC0085" w:rsidP="00BC0085">
      <w:pPr>
        <w:widowControl w:val="0"/>
        <w:spacing w:after="0" w:line="240" w:lineRule="auto"/>
        <w:ind w:left="20" w:righ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Тема работы соответствует заданию, но раскрыта недостаточно. Имеются замечания по логической последовательности изложения и содержанию материала, слабо применена профессиональная терминология. В заключении не сделаны обоснованные выводы. Имеются значительные замечания по грамотности изложения материала и оформлению работы.</w:t>
      </w:r>
    </w:p>
    <w:p w:rsidR="00BC0085" w:rsidRPr="00F80A9E" w:rsidRDefault="00BC0085" w:rsidP="00BC0085">
      <w:pPr>
        <w:widowControl w:val="0"/>
        <w:spacing w:after="0" w:line="240" w:lineRule="auto"/>
        <w:ind w:left="2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Реферат оценивается на </w:t>
      </w:r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«неудовлетворительно», </w:t>
      </w: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если:</w:t>
      </w:r>
    </w:p>
    <w:p w:rsidR="00BC0085" w:rsidRPr="00F80A9E" w:rsidRDefault="00BC0085" w:rsidP="00BC0085">
      <w:pPr>
        <w:widowControl w:val="0"/>
        <w:spacing w:after="0" w:line="240" w:lineRule="auto"/>
        <w:ind w:left="20" w:right="20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Тема работы не соответствует заданию, или раскрыта частично. Структура работы не выдержана, отсутствует несколько разделов. Имеются значительные замечания по последовательности изложения и содержанию материала. Имеются грубые нарушения в оформлении работы.</w:t>
      </w: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Pr="00F80A9E" w:rsidRDefault="00BC0085" w:rsidP="00BC00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Pr="00F80A9E" w:rsidRDefault="00BC0085" w:rsidP="00BC0085">
      <w:pPr>
        <w:widowControl w:val="0"/>
        <w:spacing w:after="68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C0085" w:rsidRPr="00F80A9E" w:rsidRDefault="00BC0085" w:rsidP="00BC0085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Перечень тем рефератов</w:t>
      </w:r>
    </w:p>
    <w:p w:rsidR="00BC0085" w:rsidRPr="00F80A9E" w:rsidRDefault="00BC0085" w:rsidP="00BC0085">
      <w:pPr>
        <w:widowControl w:val="0"/>
        <w:tabs>
          <w:tab w:val="left" w:pos="851"/>
        </w:tabs>
        <w:spacing w:after="0" w:line="240" w:lineRule="auto"/>
        <w:ind w:left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8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Перечень тем рефератов </w:t>
      </w:r>
      <w:r w:rsidRPr="00BC00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Использование оборудования, инве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нтаря и посуды на предприятиях </w:t>
      </w:r>
      <w:r w:rsidRPr="00BC00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общественного питания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1.</w:t>
      </w:r>
      <w:r w:rsidRPr="00BC0085">
        <w:rPr>
          <w:rFonts w:ascii="Times New Roman" w:hAnsi="Times New Roman" w:cs="Times New Roman"/>
          <w:sz w:val="24"/>
          <w:szCs w:val="24"/>
        </w:rPr>
        <w:tab/>
        <w:t>Электрические, газовые котлы, плиты, шкафы, кипятильники.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2.</w:t>
      </w:r>
      <w:r w:rsidRPr="00BC0085">
        <w:rPr>
          <w:rFonts w:ascii="Times New Roman" w:hAnsi="Times New Roman" w:cs="Times New Roman"/>
          <w:sz w:val="24"/>
          <w:szCs w:val="24"/>
        </w:rPr>
        <w:tab/>
        <w:t>Линии раздачи.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3.</w:t>
      </w:r>
      <w:r w:rsidRPr="00BC0085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производственных инструментов и инвентаря.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4.</w:t>
      </w:r>
      <w:r w:rsidRPr="00BC0085">
        <w:rPr>
          <w:rFonts w:ascii="Times New Roman" w:hAnsi="Times New Roman" w:cs="Times New Roman"/>
          <w:sz w:val="24"/>
          <w:szCs w:val="24"/>
        </w:rPr>
        <w:tab/>
        <w:t>Кухонная посуда.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5.</w:t>
      </w:r>
      <w:r w:rsidRPr="00BC0085">
        <w:rPr>
          <w:rFonts w:ascii="Times New Roman" w:hAnsi="Times New Roman" w:cs="Times New Roman"/>
          <w:sz w:val="24"/>
          <w:szCs w:val="24"/>
        </w:rPr>
        <w:tab/>
        <w:t>Столовая посуда.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6.</w:t>
      </w:r>
      <w:r w:rsidRPr="00BC0085">
        <w:rPr>
          <w:rFonts w:ascii="Times New Roman" w:hAnsi="Times New Roman" w:cs="Times New Roman"/>
          <w:sz w:val="24"/>
          <w:szCs w:val="24"/>
        </w:rPr>
        <w:tab/>
        <w:t>Характеристика ассортимента столовой посуды.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7.</w:t>
      </w:r>
      <w:r w:rsidRPr="00BC0085">
        <w:rPr>
          <w:rFonts w:ascii="Times New Roman" w:hAnsi="Times New Roman" w:cs="Times New Roman"/>
          <w:sz w:val="24"/>
          <w:szCs w:val="24"/>
        </w:rPr>
        <w:tab/>
        <w:t>Столовые приборы и приборы для оригинальных блюд.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8.</w:t>
      </w:r>
      <w:r w:rsidRPr="00BC0085">
        <w:rPr>
          <w:rFonts w:ascii="Times New Roman" w:hAnsi="Times New Roman" w:cs="Times New Roman"/>
          <w:sz w:val="24"/>
          <w:szCs w:val="24"/>
        </w:rPr>
        <w:tab/>
        <w:t>Столовые приборы для оригинальных блюд.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9.</w:t>
      </w:r>
      <w:r w:rsidRPr="00BC0085">
        <w:rPr>
          <w:rFonts w:ascii="Times New Roman" w:hAnsi="Times New Roman" w:cs="Times New Roman"/>
          <w:sz w:val="24"/>
          <w:szCs w:val="24"/>
        </w:rPr>
        <w:tab/>
        <w:t>Сервировочные и столовые приборы и приспособления.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10.</w:t>
      </w:r>
      <w:r w:rsidRPr="00BC0085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приборов, приспособлений.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11.</w:t>
      </w:r>
      <w:r w:rsidRPr="00BC0085">
        <w:rPr>
          <w:rFonts w:ascii="Times New Roman" w:hAnsi="Times New Roman" w:cs="Times New Roman"/>
          <w:sz w:val="24"/>
          <w:szCs w:val="24"/>
        </w:rPr>
        <w:tab/>
        <w:t>Комплектные приборы.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12.</w:t>
      </w:r>
      <w:r w:rsidRPr="00BC0085">
        <w:rPr>
          <w:rFonts w:ascii="Times New Roman" w:hAnsi="Times New Roman" w:cs="Times New Roman"/>
          <w:sz w:val="24"/>
          <w:szCs w:val="24"/>
        </w:rPr>
        <w:tab/>
        <w:t>Характеристика ассортимента, инвентаря.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13.</w:t>
      </w:r>
      <w:r w:rsidRPr="00BC0085">
        <w:rPr>
          <w:rFonts w:ascii="Times New Roman" w:hAnsi="Times New Roman" w:cs="Times New Roman"/>
          <w:sz w:val="24"/>
          <w:szCs w:val="24"/>
        </w:rPr>
        <w:tab/>
        <w:t>Маркировка производственного инвентаря.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14.</w:t>
      </w:r>
      <w:r w:rsidRPr="00BC0085">
        <w:rPr>
          <w:rFonts w:ascii="Times New Roman" w:hAnsi="Times New Roman" w:cs="Times New Roman"/>
          <w:sz w:val="24"/>
          <w:szCs w:val="24"/>
        </w:rPr>
        <w:tab/>
        <w:t>Содержание учебного материала.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15.</w:t>
      </w:r>
      <w:r w:rsidRPr="00BC0085">
        <w:rPr>
          <w:rFonts w:ascii="Times New Roman" w:hAnsi="Times New Roman" w:cs="Times New Roman"/>
          <w:sz w:val="24"/>
          <w:szCs w:val="24"/>
        </w:rPr>
        <w:tab/>
        <w:t>Поверхности производственного инвентаря.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16.</w:t>
      </w:r>
      <w:r w:rsidRPr="00BC0085">
        <w:rPr>
          <w:rFonts w:ascii="Times New Roman" w:hAnsi="Times New Roman" w:cs="Times New Roman"/>
          <w:sz w:val="24"/>
          <w:szCs w:val="24"/>
        </w:rPr>
        <w:tab/>
        <w:t>Характеристика видов поверхностей производственного инвентаря, кухонной и столовой посуды.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17.</w:t>
      </w:r>
      <w:r w:rsidRPr="00BC0085">
        <w:rPr>
          <w:rFonts w:ascii="Times New Roman" w:hAnsi="Times New Roman" w:cs="Times New Roman"/>
          <w:sz w:val="24"/>
          <w:szCs w:val="24"/>
        </w:rPr>
        <w:tab/>
        <w:t>Инструкция по эксплуатации линии раздачи.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18.</w:t>
      </w:r>
      <w:r w:rsidRPr="00BC0085">
        <w:rPr>
          <w:rFonts w:ascii="Times New Roman" w:hAnsi="Times New Roman" w:cs="Times New Roman"/>
          <w:sz w:val="24"/>
          <w:szCs w:val="24"/>
        </w:rPr>
        <w:tab/>
        <w:t>Механизированные линии и немеханизированные линии комплектации и раздачи блюд.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19.</w:t>
      </w:r>
      <w:r w:rsidRPr="00BC0085">
        <w:rPr>
          <w:rFonts w:ascii="Times New Roman" w:hAnsi="Times New Roman" w:cs="Times New Roman"/>
          <w:sz w:val="24"/>
          <w:szCs w:val="24"/>
        </w:rPr>
        <w:tab/>
        <w:t>Загрузка подносов на линии раздачи.</w:t>
      </w:r>
    </w:p>
    <w:p w:rsidR="00BC0085" w:rsidRP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20.Уход и хранение кухонной посуды и инвентаря.</w:t>
      </w: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21. Соблюдение температурных режимов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Pr="00BC0085">
        <w:t xml:space="preserve"> </w:t>
      </w:r>
      <w:r w:rsidRPr="00BC0085">
        <w:rPr>
          <w:rFonts w:ascii="Times New Roman" w:hAnsi="Times New Roman" w:cs="Times New Roman"/>
          <w:sz w:val="24"/>
          <w:szCs w:val="24"/>
        </w:rPr>
        <w:t>Назначение и кла</w:t>
      </w:r>
      <w:r>
        <w:rPr>
          <w:rFonts w:ascii="Times New Roman" w:hAnsi="Times New Roman" w:cs="Times New Roman"/>
          <w:sz w:val="24"/>
          <w:szCs w:val="24"/>
        </w:rPr>
        <w:t>ссификация посудомоечных машин.</w:t>
      </w: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C0085">
        <w:rPr>
          <w:rFonts w:ascii="Times New Roman" w:hAnsi="Times New Roman" w:cs="Times New Roman"/>
          <w:sz w:val="24"/>
          <w:szCs w:val="24"/>
        </w:rPr>
        <w:t>23. Проверка рабочего состояния и подготов</w:t>
      </w:r>
      <w:r>
        <w:rPr>
          <w:rFonts w:ascii="Times New Roman" w:hAnsi="Times New Roman" w:cs="Times New Roman"/>
          <w:sz w:val="24"/>
          <w:szCs w:val="24"/>
        </w:rPr>
        <w:t>ка к работе посудомоечных машин</w:t>
      </w:r>
      <w:r w:rsidRPr="00BC0085">
        <w:rPr>
          <w:rFonts w:ascii="Times New Roman" w:hAnsi="Times New Roman" w:cs="Times New Roman"/>
          <w:sz w:val="24"/>
          <w:szCs w:val="24"/>
        </w:rPr>
        <w:t>.</w:t>
      </w: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Pr="00BC0085">
        <w:t xml:space="preserve"> </w:t>
      </w:r>
      <w:r w:rsidRPr="00BC0085">
        <w:rPr>
          <w:rFonts w:ascii="Times New Roman" w:hAnsi="Times New Roman" w:cs="Times New Roman"/>
          <w:sz w:val="24"/>
          <w:szCs w:val="24"/>
        </w:rPr>
        <w:t>Правила эксплуатации посудомоечных машин для мытья производственного инвентаря, кухонной и столовой посуды.</w:t>
      </w: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Pr="00BC0085">
        <w:t xml:space="preserve"> </w:t>
      </w:r>
      <w:r w:rsidRPr="00BC0085">
        <w:rPr>
          <w:rFonts w:ascii="Times New Roman" w:hAnsi="Times New Roman" w:cs="Times New Roman"/>
          <w:sz w:val="24"/>
          <w:szCs w:val="24"/>
        </w:rPr>
        <w:t>Загрузка подносов на линии раздачи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C0085" w:rsidRDefault="00BC0085" w:rsidP="00BC0085">
      <w:pPr>
        <w:widowControl w:val="0"/>
        <w:spacing w:after="0" w:line="240" w:lineRule="auto"/>
        <w:ind w:left="808" w:right="2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bookmarkStart w:id="16" w:name="bookmark3"/>
    </w:p>
    <w:p w:rsidR="00BC0085" w:rsidRDefault="00BC0085" w:rsidP="00BC0085">
      <w:pPr>
        <w:widowControl w:val="0"/>
        <w:spacing w:after="0" w:line="240" w:lineRule="auto"/>
        <w:ind w:left="808" w:right="2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ind w:left="808" w:right="2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bookmarkStart w:id="17" w:name="_GoBack"/>
      <w:bookmarkEnd w:id="17"/>
    </w:p>
    <w:p w:rsidR="00BC0085" w:rsidRDefault="00BC0085" w:rsidP="00BC0085">
      <w:pPr>
        <w:widowControl w:val="0"/>
        <w:spacing w:after="0" w:line="240" w:lineRule="auto"/>
        <w:ind w:left="808" w:right="2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240" w:lineRule="auto"/>
        <w:ind w:left="808" w:right="2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ind w:left="808" w:right="22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Приложение № 1</w:t>
      </w:r>
    </w:p>
    <w:p w:rsidR="00BC0085" w:rsidRPr="00095881" w:rsidRDefault="00BC0085" w:rsidP="00BC0085">
      <w:pPr>
        <w:widowControl w:val="0"/>
        <w:spacing w:after="0" w:line="240" w:lineRule="auto"/>
        <w:ind w:right="22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BC0085" w:rsidRPr="00095881" w:rsidRDefault="00BC0085" w:rsidP="00BC0085">
      <w:pPr>
        <w:widowControl w:val="0"/>
        <w:spacing w:after="0" w:line="240" w:lineRule="auto"/>
        <w:ind w:right="22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Министерства образования и молодежной политики Чувашской Республики</w:t>
      </w: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Реферат</w:t>
      </w:r>
    </w:p>
    <w:p w:rsidR="00BC0085" w:rsidRPr="00BC0085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BC0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ПМ.02 «Использование оборудования, инвентаря и посуды на предприятиях </w:t>
      </w:r>
    </w:p>
    <w:p w:rsidR="00BC0085" w:rsidRPr="00BC0085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BC0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общественного питания»</w:t>
      </w: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95881">
        <w:rPr>
          <w:rFonts w:ascii="Times New Roman" w:eastAsia="Calibri" w:hAnsi="Times New Roman" w:cs="Times New Roman"/>
          <w:bCs/>
          <w:sz w:val="24"/>
          <w:szCs w:val="24"/>
        </w:rPr>
        <w:t>Тема «…………………………..»</w:t>
      </w: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528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Выполнил:</w:t>
      </w:r>
    </w:p>
    <w:p w:rsidR="00BC0085" w:rsidRPr="00095881" w:rsidRDefault="00BC0085" w:rsidP="00BC0085">
      <w:pPr>
        <w:widowControl w:val="0"/>
        <w:tabs>
          <w:tab w:val="left" w:pos="4301"/>
        </w:tabs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Студент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Фамилия Имя Отчество</w:t>
      </w: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Группа</w:t>
      </w:r>
    </w:p>
    <w:p w:rsidR="00BC0085" w:rsidRPr="00095881" w:rsidRDefault="00BC0085" w:rsidP="00BC0085">
      <w:pPr>
        <w:widowControl w:val="0"/>
        <w:tabs>
          <w:tab w:val="left" w:pos="4301"/>
        </w:tabs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Специальность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Проверил:</w:t>
      </w: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 </w:t>
      </w:r>
      <w:proofErr w:type="spellStart"/>
      <w:r w:rsidRPr="00095881">
        <w:rPr>
          <w:rFonts w:ascii="Times New Roman" w:eastAsia="Times New Roman" w:hAnsi="Times New Roman" w:cs="Times New Roman"/>
          <w:sz w:val="24"/>
          <w:szCs w:val="24"/>
        </w:rPr>
        <w:t>спецдисциплин</w:t>
      </w:r>
      <w:proofErr w:type="spellEnd"/>
      <w:r w:rsidRPr="00095881">
        <w:rPr>
          <w:rFonts w:ascii="Times New Roman" w:eastAsia="Times New Roman" w:hAnsi="Times New Roman" w:cs="Times New Roman"/>
          <w:sz w:val="24"/>
          <w:szCs w:val="24"/>
        </w:rPr>
        <w:t xml:space="preserve">               Фамилия Имя Отчество</w:t>
      </w: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spacing w:after="0" w:line="52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spacing w:after="0" w:line="523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095881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</w:p>
    <w:p w:rsidR="00BC0085" w:rsidRPr="00095881" w:rsidRDefault="00BC0085" w:rsidP="00BC0085">
      <w:pPr>
        <w:keepNext/>
        <w:keepLines/>
        <w:widowControl w:val="0"/>
        <w:spacing w:after="548" w:line="210" w:lineRule="exact"/>
        <w:ind w:left="240"/>
        <w:jc w:val="right"/>
        <w:outlineLvl w:val="0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Приложение № 2</w:t>
      </w:r>
    </w:p>
    <w:p w:rsidR="00BC0085" w:rsidRPr="00095881" w:rsidRDefault="00BC0085" w:rsidP="00BC0085">
      <w:pPr>
        <w:keepNext/>
        <w:keepLines/>
        <w:widowControl w:val="0"/>
        <w:spacing w:after="0" w:line="240" w:lineRule="auto"/>
        <w:ind w:left="2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Содержание</w:t>
      </w:r>
      <w:bookmarkEnd w:id="16"/>
    </w:p>
    <w:p w:rsidR="00BC0085" w:rsidRPr="00095881" w:rsidRDefault="00BC0085" w:rsidP="00BC0085">
      <w:pPr>
        <w:keepNext/>
        <w:keepLines/>
        <w:widowControl w:val="0"/>
        <w:spacing w:after="0" w:line="240" w:lineRule="auto"/>
        <w:ind w:left="2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0085" w:rsidRPr="00095881" w:rsidRDefault="00BC0085" w:rsidP="00BC0085">
      <w:pPr>
        <w:widowControl w:val="0"/>
        <w:tabs>
          <w:tab w:val="right" w:leader="dot" w:pos="81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Введение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</w:t>
      </w:r>
      <w:proofErr w:type="spellEnd"/>
    </w:p>
    <w:p w:rsidR="00BC0085" w:rsidRPr="00095881" w:rsidRDefault="00BC0085" w:rsidP="00BC0085">
      <w:pPr>
        <w:widowControl w:val="0"/>
        <w:tabs>
          <w:tab w:val="right" w:leader="dot" w:pos="81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tabs>
          <w:tab w:val="right" w:leader="dot" w:pos="81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Основной части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</w:t>
      </w:r>
      <w:proofErr w:type="spellEnd"/>
    </w:p>
    <w:p w:rsidR="00BC0085" w:rsidRPr="00095881" w:rsidRDefault="00BC0085" w:rsidP="00BC0085">
      <w:pPr>
        <w:widowControl w:val="0"/>
        <w:tabs>
          <w:tab w:val="right" w:leader="dot" w:pos="81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tabs>
          <w:tab w:val="right" w:leader="dot" w:pos="81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Заключения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</w:t>
      </w:r>
      <w:proofErr w:type="spellEnd"/>
    </w:p>
    <w:p w:rsidR="00BC0085" w:rsidRPr="00095881" w:rsidRDefault="00BC0085" w:rsidP="00BC0085">
      <w:pPr>
        <w:widowControl w:val="0"/>
        <w:tabs>
          <w:tab w:val="right" w:leader="dot" w:pos="81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tabs>
          <w:tab w:val="left" w:leader="dot" w:pos="78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Список литературы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</w:t>
      </w:r>
      <w:proofErr w:type="spellEnd"/>
    </w:p>
    <w:p w:rsidR="00BC0085" w:rsidRPr="00095881" w:rsidRDefault="00BC0085" w:rsidP="00BC0085">
      <w:pPr>
        <w:widowControl w:val="0"/>
        <w:tabs>
          <w:tab w:val="left" w:leader="dot" w:pos="78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085" w:rsidRPr="00095881" w:rsidRDefault="00BC0085" w:rsidP="00BC0085">
      <w:pPr>
        <w:widowControl w:val="0"/>
        <w:tabs>
          <w:tab w:val="left" w:leader="dot" w:pos="1994"/>
          <w:tab w:val="left" w:leader="dot" w:pos="2197"/>
          <w:tab w:val="left" w:leader="dot" w:pos="78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spellStart"/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стр</w:t>
      </w:r>
      <w:proofErr w:type="spellEnd"/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ВЕДОМОСТЬ</w:t>
      </w:r>
    </w:p>
    <w:p w:rsidR="00BC0085" w:rsidRPr="00095881" w:rsidRDefault="00BC0085" w:rsidP="00BC0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регистрации выполнения самостоятельной работы студентов</w:t>
      </w:r>
    </w:p>
    <w:p w:rsidR="00BC0085" w:rsidRPr="00095881" w:rsidRDefault="00BC0085" w:rsidP="00BC0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Профессия</w:t>
      </w: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Кухонный рабочий</w:t>
      </w:r>
    </w:p>
    <w:p w:rsidR="00BC0085" w:rsidRPr="00095881" w:rsidRDefault="00BC0085" w:rsidP="00BC0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Дисциплина: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МДК 02.01</w:t>
      </w:r>
    </w:p>
    <w:p w:rsidR="00BC0085" w:rsidRPr="00095881" w:rsidRDefault="00BC0085" w:rsidP="00BC0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Группа № _______</w:t>
      </w:r>
    </w:p>
    <w:p w:rsidR="00BC0085" w:rsidRPr="00095881" w:rsidRDefault="00BC0085" w:rsidP="00BC0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Преподаватель: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</w:t>
      </w:r>
    </w:p>
    <w:p w:rsidR="00BC0085" w:rsidRPr="00095881" w:rsidRDefault="00BC0085" w:rsidP="00BC0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4"/>
        <w:tblW w:w="1116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40"/>
        <w:gridCol w:w="2506"/>
        <w:gridCol w:w="470"/>
        <w:gridCol w:w="470"/>
        <w:gridCol w:w="470"/>
        <w:gridCol w:w="471"/>
        <w:gridCol w:w="471"/>
        <w:gridCol w:w="471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571"/>
      </w:tblGrid>
      <w:tr w:rsidR="00BC0085" w:rsidRPr="00095881" w:rsidTr="00A13452">
        <w:trPr>
          <w:trHeight w:val="55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ФИО</w:t>
            </w:r>
          </w:p>
        </w:tc>
        <w:tc>
          <w:tcPr>
            <w:tcW w:w="811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Номер самостоятельной работы</w:t>
            </w:r>
          </w:p>
        </w:tc>
      </w:tr>
      <w:tr w:rsidR="00BC0085" w:rsidRPr="00095881" w:rsidTr="00A13452">
        <w:trPr>
          <w:trHeight w:val="27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</w:tr>
      <w:tr w:rsidR="00BC0085" w:rsidRPr="00095881" w:rsidTr="00A13452">
        <w:trPr>
          <w:trHeight w:val="27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85" w:rsidRPr="00095881" w:rsidRDefault="00BC0085" w:rsidP="00A13452">
            <w:pPr>
              <w:widowControl w:val="0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  <w:r w:rsidRPr="00095881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C0085" w:rsidRPr="00095881" w:rsidTr="00A13452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ind w:firstLine="44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5" w:rsidRPr="00095881" w:rsidRDefault="00BC0085" w:rsidP="00A13452">
            <w:pPr>
              <w:widowControl w:val="0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C0085" w:rsidRPr="00095881" w:rsidRDefault="00BC0085" w:rsidP="00BC0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C0085" w:rsidRPr="00095881" w:rsidRDefault="00BC0085" w:rsidP="00BC008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95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 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</w:t>
      </w:r>
    </w:p>
    <w:p w:rsidR="008F7631" w:rsidRDefault="008F7631"/>
    <w:sectPr w:rsidR="008F7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775D"/>
    <w:multiLevelType w:val="multilevel"/>
    <w:tmpl w:val="FC3E9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422D27"/>
    <w:multiLevelType w:val="hybridMultilevel"/>
    <w:tmpl w:val="BFC0B4B0"/>
    <w:lvl w:ilvl="0" w:tplc="515E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2F70BB"/>
    <w:multiLevelType w:val="hybridMultilevel"/>
    <w:tmpl w:val="EBF0FA3E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4FAD6DF4"/>
    <w:multiLevelType w:val="hybridMultilevel"/>
    <w:tmpl w:val="08EA5DEA"/>
    <w:lvl w:ilvl="0" w:tplc="B62E8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C690A"/>
    <w:multiLevelType w:val="hybridMultilevel"/>
    <w:tmpl w:val="0A0AA770"/>
    <w:lvl w:ilvl="0" w:tplc="97144F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26F6957"/>
    <w:multiLevelType w:val="multilevel"/>
    <w:tmpl w:val="0F6CE6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5C56CB"/>
    <w:multiLevelType w:val="multilevel"/>
    <w:tmpl w:val="0720C5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3F12B3C"/>
    <w:multiLevelType w:val="hybridMultilevel"/>
    <w:tmpl w:val="CCE634F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678"/>
    <w:rsid w:val="00484DFE"/>
    <w:rsid w:val="004A302F"/>
    <w:rsid w:val="008F7631"/>
    <w:rsid w:val="00AE1678"/>
    <w:rsid w:val="00BC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86A3"/>
  <w15:docId w15:val="{A80A0CC0-3E41-4634-9420-3688E32B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C0085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0085"/>
    <w:pPr>
      <w:widowControl w:val="0"/>
      <w:shd w:val="clear" w:color="auto" w:fill="FFFFFF"/>
      <w:spacing w:after="3600" w:line="523" w:lineRule="exact"/>
      <w:ind w:hanging="1860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3">
    <w:name w:val="Table Grid"/>
    <w:basedOn w:val="a1"/>
    <w:uiPriority w:val="39"/>
    <w:rsid w:val="00BC0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rsid w:val="00BC00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emclass.ru/idea-food/food-safety-cleaning.html" TargetMode="External"/><Relationship Id="rId18" Type="http://schemas.openxmlformats.org/officeDocument/2006/relationships/hyperlink" Target="https://focdoc.ru/down/o-1037.html" TargetMode="External"/><Relationship Id="rId26" Type="http://schemas.openxmlformats.org/officeDocument/2006/relationships/hyperlink" Target="https://base.garant.ru/74891586/53f89421bbdaf741eb2d1ecc4ddb4c33/;/" TargetMode="External"/><Relationship Id="rId39" Type="http://schemas.openxmlformats.org/officeDocument/2006/relationships/hyperlink" Target="https://studbooks.net/1924812/tovarovedenie/sanitarnye_trebovaniya_predyavlyaemye_ptitsegolevomu_tsehu" TargetMode="External"/><Relationship Id="rId21" Type="http://schemas.openxmlformats.org/officeDocument/2006/relationships/hyperlink" Target="http://cgon.rospotrebnadzor.ru/content/kak-vesti-biznes/456" TargetMode="External"/><Relationship Id="rId34" Type="http://schemas.openxmlformats.org/officeDocument/2006/relationships/hyperlink" Target="https://www.law.ru/npd/doc/docid/902113767/modid/99" TargetMode="External"/><Relationship Id="rId42" Type="http://schemas.openxmlformats.org/officeDocument/2006/relationships/hyperlink" Target="https://base.garant.ru/4175754/" TargetMode="External"/><Relationship Id="rId7" Type="http://schemas.openxmlformats.org/officeDocument/2006/relationships/hyperlink" Target="http://supercook/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1200163636" TargetMode="External"/><Relationship Id="rId29" Type="http://schemas.openxmlformats.org/officeDocument/2006/relationships/hyperlink" Target="https://internet-law.ru/stroyka/text/97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05/" TargetMode="External"/><Relationship Id="rId11" Type="http://schemas.openxmlformats.org/officeDocument/2006/relationships/hyperlink" Target="http://www.znaytovar.ru/s/Opredelenie_kolichestva_skladov.html%20/&#1057;&#1082;&#1083;&#1072;&#1076;&#1089;&#1082;&#1086;&#1077;%20&#1093;&#1086;&#1079;&#1103;&#1081;&#1089;&#1090;&#1074;&#1086;/" TargetMode="External"/><Relationship Id="rId24" Type="http://schemas.openxmlformats.org/officeDocument/2006/relationships/hyperlink" Target="https://docs.cntd.ru/document/9110068" TargetMode="External"/><Relationship Id="rId32" Type="http://schemas.openxmlformats.org/officeDocument/2006/relationships/hyperlink" Target="https://docs.cntd.ru/document/902113767" TargetMode="External"/><Relationship Id="rId37" Type="http://schemas.openxmlformats.org/officeDocument/2006/relationships/hyperlink" Target="https://internet-law.ru/stroyka/text/9744" TargetMode="External"/><Relationship Id="rId40" Type="http://schemas.openxmlformats.org/officeDocument/2006/relationships/hyperlink" Target="https://studopedia.net/17_83371_sanitarnie-trebovaniya-pred-yavlyaemie-ptitsegolevomu-tsehu.html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spros-online.ru/uchebnik-potrebitelskih-znaniy%20/" TargetMode="External"/><Relationship Id="rId15" Type="http://schemas.openxmlformats.org/officeDocument/2006/relationships/hyperlink" Target="http://www.consultant.ru/document/cons_doc_LAW_104071/1c74b5453276c586bd36cd3eda85d17ea3717ebf/" TargetMode="External"/><Relationship Id="rId23" Type="http://schemas.openxmlformats.org/officeDocument/2006/relationships/hyperlink" Target="https://xn--g1afhuhe0a.52.xn--b1aew.xn--p1ai/news/item/19865488/" TargetMode="External"/><Relationship Id="rId28" Type="http://schemas.openxmlformats.org/officeDocument/2006/relationships/hyperlink" Target="https://mskstandart.ru/publikatsii/hassp-uborka-moyka-i-dezinfektsiya-pomeshcheniy-i-oborudovaniya.html" TargetMode="External"/><Relationship Id="rId36" Type="http://schemas.openxmlformats.org/officeDocument/2006/relationships/hyperlink" Target="http://rossiz.ru/sanitarnye-pravila-dlya-predpriyatiy-myasnoy-promyshlennosti-deystvuyuschie/" TargetMode="External"/><Relationship Id="rId10" Type="http://schemas.openxmlformats.org/officeDocument/2006/relationships/hyperlink" Target="http://www.znaytovar.ru/s/Xranenie-produktov-v-xolodiln.html" TargetMode="External"/><Relationship Id="rId19" Type="http://schemas.openxmlformats.org/officeDocument/2006/relationships/hyperlink" Target="https://normativ.kontur.ru/document?moduleId=44&amp;documentId=41016" TargetMode="External"/><Relationship Id="rId31" Type="http://schemas.openxmlformats.org/officeDocument/2006/relationships/hyperlink" Target="https://docs.cntd.ru/document/902113767" TargetMode="External"/><Relationship Id="rId44" Type="http://schemas.openxmlformats.org/officeDocument/2006/relationships/hyperlink" Target="https://biznesplan-primer.ru/files/uploads/normativno_pravovie_01022017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naytovar.ru/s/Xranenie_tovarov.html" TargetMode="External"/><Relationship Id="rId14" Type="http://schemas.openxmlformats.org/officeDocument/2006/relationships/hyperlink" Target="https://studme.org/65803/turizm/uborochnye_materialy_tehnika_inventar" TargetMode="External"/><Relationship Id="rId22" Type="http://schemas.openxmlformats.org/officeDocument/2006/relationships/hyperlink" Target="https://www.profiz.ru/sec/6_2015/odejda_v_obchepite/" TargetMode="External"/><Relationship Id="rId27" Type="http://schemas.openxmlformats.org/officeDocument/2006/relationships/hyperlink" Target="https://egsdez.ru/sanitarnye-pravila-dlya-predpriyatij-obshhestvennogo-pitaniya-sanpin-42-123-5774-91/" TargetMode="External"/><Relationship Id="rId30" Type="http://schemas.openxmlformats.org/officeDocument/2006/relationships/hyperlink" Target="https://studbooks.net/1926576/tovarovedenie/sanitarno_gigienicheskie_trebovaniya_proizvodstvennym_protsessam_lichnoy_gigieny_tehnike_bezopasnosti_ovoschnom" TargetMode="External"/><Relationship Id="rId35" Type="http://schemas.openxmlformats.org/officeDocument/2006/relationships/hyperlink" Target="https://nuvichem.ru/stat_i/gigiena_i_sanitariya_na_predpriyatiyah_myasopererabatyvayuwej_promyshlennosti/" TargetMode="External"/><Relationship Id="rId43" Type="http://schemas.openxmlformats.org/officeDocument/2006/relationships/hyperlink" Target="https://sudact.ru/law/postanovlenie-glavnogo-gosudarstvennogo-sanitarnogo-vracha-rf-ot_302/prilozhenie/v/" TargetMode="External"/><Relationship Id="rId8" Type="http://schemas.openxmlformats.org/officeDocument/2006/relationships/hyperlink" Target="http://www.povarenok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andia.ru/text/80/508/72519.php" TargetMode="External"/><Relationship Id="rId17" Type="http://schemas.openxmlformats.org/officeDocument/2006/relationships/hyperlink" Target="https://xn--g1afhuhe0a.52.xn--b1aew.xn--p1ai/news/item/19865488/" TargetMode="External"/><Relationship Id="rId25" Type="http://schemas.openxmlformats.org/officeDocument/2006/relationships/hyperlink" Target="https://liga-lift.ru/yurisprudenciya-drugoe/sanpin-obshchestvennoe-pitanie.html;/" TargetMode="External"/><Relationship Id="rId33" Type="http://schemas.openxmlformats.org/officeDocument/2006/relationships/hyperlink" Target="https://internet-law.ru/stroyka/text/9744" TargetMode="External"/><Relationship Id="rId38" Type="http://schemas.openxmlformats.org/officeDocument/2006/relationships/hyperlink" Target="https://sudact.ru/law/postanovlenie-glavnogo-gosudarstvennogo-sanitarnogo-vracha-rf-ot_678/sp-2.3.6.1079-01/iv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omedsestre.ru/prigotovlenie-dezrastvorov/" TargetMode="External"/><Relationship Id="rId41" Type="http://schemas.openxmlformats.org/officeDocument/2006/relationships/hyperlink" Target="https://base.garant.ru/708745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3709</Words>
  <Characters>21144</Characters>
  <Application>Microsoft Office Word</Application>
  <DocSecurity>0</DocSecurity>
  <Lines>176</Lines>
  <Paragraphs>49</Paragraphs>
  <ScaleCrop>false</ScaleCrop>
  <Company>Hewlett-Packard</Company>
  <LinksUpToDate>false</LinksUpToDate>
  <CharactersWithSpaces>24804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Кондратьева Светлана Петровна</cp:lastModifiedBy>
  <cp:revision>6</cp:revision>
  <dcterms:created xsi:type="dcterms:W3CDTF">2023-04-18T08:13:00Z</dcterms:created>
  <dcterms:modified xsi:type="dcterms:W3CDTF">2023-05-16T06:09:00Z</dcterms:modified>
</cp:coreProperties>
</file>